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550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B【解析】图中有指向标，根据指向标确定方向。根据照片中面向太阳拍摄，拍摄时间为早上6:49，早上太阳从东边升起，面向太阳拍摄，入口位于正西方向。读图可知，只有②入口的方向与照片中面向太阳拍摄的方向相符合，B正确；①入口朝向正北、③入口朝向正南、④入口朝向正东，方向与照片中的方向不符，ACD错误。故选B。</w:t>
      </w:r>
    </w:p>
    <w:p w14:paraId="3C8AB6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 2．C【解析】从入口处的标识牌可以看出，该环廊主要是为车辆服务的，不允许行人穿越，有行人禁行标志，A错误；并不是任何车辆都可以出入，有高度（2.1m）限制，B错误；从电子显示屏上可以看到，剩余车位数量较多，剩余车位充足，C正确；环廊连接区域内20多栋大厦的地下停车场，东西南北四个方向都与与周边主干道是连通的，D错误。故选C。</w:t>
      </w:r>
    </w:p>
    <w:p w14:paraId="21FC12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D【解析】地下环廊可以引导车辆到合适的位置停车，实现车辆的合理管理，A正确，不符合题意；地下环廊可以减少地面车辆的停放压力，缓解地面交通拥堵，B正确，不符合题意；修建地下环廊可以充分利用地下空间，提升土地利用效率，C正确，不符合题意；地下环廊主要是为了缓解区域内的交通压力，方便区域内车辆的停放和通行，与加强北京对外联系没有直接关系，D错误，符合题意。故选D。</w:t>
      </w:r>
    </w:p>
    <w:p w14:paraId="61133C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D【解析】南北半球的划分是以0°纬线即赤道为界，赤道以北为北半球，以南为南半球。读图可知，萨摩亚的纬度大致在10°S-20°S之间，属于南半球；东西半球分界线是20°W和160°E组成的经线圈，20°W以东、160°E以西为东半球，20°W以西、160°E以东为西半球。读图可知，萨摩亚的经度大致在170°W-180°之间，属于西半球。综上所述，萨摩亚位于南半球、西半球。D正确，ABC错误。故选D。</w:t>
      </w:r>
    </w:p>
    <w:p w14:paraId="0A082F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 5．A【解析】萨摩亚位于热带地区，可可和咖啡是热带经济作物，适合在萨摩亚生长，所以萨摩亚出口到中国的农产品可能有可可、咖啡，A正确；苹果和桃子是温带水果，萨摩亚位于热带，不适合种植，B错误；葡萄和油橄榄主要分布在亚热带地区，萨摩亚位于热带，不适合种植，C错误；椰枣主要分布在西亚和北非的热带沙漠气候区，萨摩亚的气候不适合椰枣生长，D错误。故选A。</w:t>
      </w:r>
    </w:p>
    <w:p w14:paraId="7667F2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 6．C【解析】中萨两国签署“一带一路”合作倡议，会加强两国之间的交流与合作，吸引更多游客到萨摩亚旅游，促进萨摩亚旅游业的发展，A正确，不符合题意；中国在基础设施建设、农业开发等领域与萨摩亚合作广泛，萨摩亚可以从中国获得更多的技术支持，促进本国相关产业的发展，B正确，不符合题意；中萨两国的空间距离是由地理位置决定的，签署合作倡议并不能缩短两国的空间距离，C错误，符合题意；中萨两国签署合作倡议，会加强两国在经济、文化等方面的交流与合作，促进中萨两国文化交流，D正确，不符合题意。依据题意，故选C。</w:t>
      </w:r>
    </w:p>
    <w:p w14:paraId="471E55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【解析】词中“北国风光”指的是我国北方地区，主要是温带季风气候，读图，①最冷月气温低于0℃，雨热同期，可以推断是温带季风气候，A正确；②最冷月高于15℃，全年降水少，可以推断是热带沙漠气候，B错误；③最冷月高于15℃，年总降水量在1000mm左右，可以推断是热带草原气候，C错误；④最冷月气温高于0℃，雨热不同期，可以推断是地中海气候，D错误。故选A。</w:t>
      </w:r>
    </w:p>
    <w:p w14:paraId="45C223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A【解析】词中“原驰蜡象”中的“原”指陕西、山西一带的高原，可以推断是黄土高原，A正确；内蒙古高原主要分布在内蒙古自治区，B错误；云贵高原主要分布在云南和贵州，C错误；青藏高原主要分布在青海省、西藏自治区，D错误。故选A。</w:t>
      </w:r>
    </w:p>
    <w:p w14:paraId="0C94EC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9．D【解析】读图，M处位于等高线凸向高海拔地区，可推断为山谷，D正确，B错误；等高线闭合且等高线数值中间高四周低则为山顶，A错误；两山顶之间相对低洼的部位为鞍部，C错误。故选D。</w:t>
      </w:r>
    </w:p>
    <w:p w14:paraId="1BAAE0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10．B 【解析】“黔”是贵州省的简称，“赣”是江西省的简称，所以“黔中花事”“赣东春韵”两条乡村旅游线路分别位于贵州省和江西省，B正确；湖北简称鄂，湖南简称湘，甘肃简称甘或陇，青海简称青，云南简称云或滇，广西简称桂，ACD错误。故选B。</w:t>
      </w:r>
    </w:p>
    <w:p w14:paraId="5F28F2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C【解析】乡村旅游以自然和人文景观为主，摩天大楼属于城市景观，无法体验，C符合题意；“花田漫步，舌尖美食”“花间栖居，特色民宿”“多彩文创，妙手生花”均为乡村特色活动，ABD不符合题意。故选C。</w:t>
      </w:r>
    </w:p>
    <w:p w14:paraId="640477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B【解析】开展“花期乡遇”主题乡村旅游，必定会带动餐饮、住宿等相关产业发展，增加就业机会，提高农民收入；开展“花期乡遇”主题乡村旅游需要完善基础设施，提高服务水平，所以有利于加速乡村基础设施建设，改善乡村环境；“花期乡遇”主题乡村旅游是包含传统民俗、手工艺和非遗项目在内的精品旅游线路，有利于促进传统民俗、手工艺和非遗项目传承，①③④对应的B正确。乡村旅游吸引游客短期游览，不会导致大规模迁移定居，②所在的ACD错误。故选B。</w:t>
      </w:r>
    </w:p>
    <w:p w14:paraId="32020C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C【解析】读图可知，根据图中企业分布的疏密程度可知，中东部地区颜色较深，代表企业分布数量多，C正确；相比环渤海地区、东北地区、西北地区，中东部是新质生产力产业上市企业主要分布区域，排除ABD。故选C。</w:t>
      </w:r>
    </w:p>
    <w:p w14:paraId="65824D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B【解析】读图文信息并根据所学可知，新质生产力是运用人工智能、互联网等新技术改造提升传统产业而催生的，其核心在于新技术的运用，关键因素是科技创新，B正确；自然资源、广阔市场、充裕资金虽然对产业发展有帮助，但不是新质生产力产业发展的关键，排除ACD。故选B。</w:t>
      </w:r>
    </w:p>
    <w:p w14:paraId="067A5D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D【解析】读图并根据所学可知，西南地区地形崎岖，山地多平地少，且新质生产力并非侧重于粮食生产，全面发展粮食生产不符合其发展方向，A错误；西北地区地处内陆，无海洋资源，不具备发展海洋装备产业的条件，B错误；东北地区森林是重要生态资源，单纯大力发展林木采伐不可持续，也不符合新质生产力发展理念，C错误；东南沿海经济发达、技术先进，有能力打造高端服务产业，符合因地制宜发展新质生产力的要求，D正确。故选D。</w:t>
      </w:r>
    </w:p>
    <w:p w14:paraId="0C9FDF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C【解析】安徽不位于海河流域，河南省仅有部分地区位于海河流域，A错误；河南东部平原集中连片，B错误；河南和安徽均位于季风气候区，雨热同期，两省水热条件配合好，C正确；安徽南部平原零散破碎，D错误。故选C。</w:t>
      </w:r>
    </w:p>
    <w:p w14:paraId="68F105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D【解析】通过土地整治和实施配套，实现“田成方、路相通、渠相连”，有利于提高农业机械化水平，建设现代化高标准农田，①正确；提高农业抗灾减灾能力，可以促进农业可持续发展，是建设高标准农田的主要目的之一，②正确；大量使用化肥农药会破坏土壤结构，造成土壤污染，不是高标准农田建设的主要目的，③错误；“改良土壤、合理灌溉，提高耕地质量”是通过生态改良等措施建设高标准农田，④正确。根据以上分析可知，①②④对应的D正确，③所在的ABC错误。故选D。</w:t>
      </w:r>
    </w:p>
    <w:p w14:paraId="174C87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A【解析】我国人多地少，耕地资源短缺，通过科技创新，可以提高单位面积粮食产量，达到高效利用土地资源的目的，A正确；安徽省不位于热带，不适合热带作物生长，“加大热带水果育种”不可行，B错误；建立预警机制可以有效减少灾害天气给农业带来的损失，但不可能消灾害天气，C错误；水稻需水量大，河南水资源分布不均，大规模扩种可能加剧用水压力，D错误。故选A。</w:t>
      </w:r>
    </w:p>
    <w:p w14:paraId="2FE178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19．B【解析】根据所学知识及题干信息“在台湾省鹅銮鼻附近海域，有一些露出海面的高位珊瑚礁”可知，台湾岛位于北纬 20°45′25″至 25°56′30″之间，鹅銮鼻地处台湾省南端，整体处于低纬度地区，故珊瑚礁大致位于属于低纬度地区，B正确；鹅銮鼻地处台湾省南端，A错误；结合图示信息可知，台湾省鹅銮鼻位于北回归线以南区域，属于热带海域，C错误；从图示区位可知，鹅銮鼻位于台湾省东南部海域，D错误；故选B。</w:t>
      </w:r>
    </w:p>
    <w:p w14:paraId="40FD54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20．A【解析】根据图示信息及所学知识可知，鹅銮鼻介于太平洋和巴士海峡之间，海域开阔，海风强劲，植物低矮、贴地而生可以降低风的影响，减少被风吹倒、吹折的风险，利于抵御强劲海风，故 “抵御强劲海风” 说法正确，A正确；通风散热一般需要植物叶片等较为舒展，与低矮贴地生长无关，故 “利于通风散热” 错误，B错误；珊瑚礁上光照充足，植物无需通过贴地生长来获取更多光照，故 “获取更多光照” 错误，C错误；鹅銮鼻属于热带气候，气候温暖湿润，不存在严寒和极度干旱的情况，故 “利于防寒抗旱” 错误，D错误；故选A。</w:t>
      </w:r>
    </w:p>
    <w:p w14:paraId="69DC80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21．(1)差异：湿度大小关系为 a &gt; c &gt; b。 影响因素：海陆位置、地形。</w:t>
      </w:r>
    </w:p>
    <w:p w14:paraId="286EC0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(2)变化：b处湿度会降低。原因：加高山体模型高度后，山体对湿润气流的阻挡作用更强，更多的水汽在迎风坡凝结降落，到达背风坡的水汽减少。</w:t>
      </w:r>
    </w:p>
    <w:p w14:paraId="1BA817E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(3)欧洲地形以平原为主，山脉多东西走向，有利于盛行西风深入内陆，温带海洋性气候分布面积广。 北美洲西部有高大的南北走向山脉（如落基山脉），阻挡了来自海洋的湿润气流深入内陆，温带海洋性气候仅分布在沿海狭长地带，分布面积小。</w:t>
      </w:r>
    </w:p>
    <w:p w14:paraId="6142E8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差异比较：从表格中可以看到，实验3分钟后a处湿度为49%，b处为43%，c处为46%。所以湿度大小关系为a&gt;c&gt;b。影响因素：海陆位置：a处靠近模拟海洋的加湿器，能够更多地获得水汽，所以湿度较大；c处距离海洋较远，水汽逐渐减少，湿度比a处小。地形：山体模型对气流有阻挡作用，b处位于山体背风坡，不易形成降水，湿度较小。</w:t>
      </w:r>
    </w:p>
    <w:p w14:paraId="0016CF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湿度变化推测：如果仅加高山体模型的高度，b处湿度会进一步降低。原因：山体高度增加后，对来自海洋的湿润气流阻挡作用更强。湿润气流在迎风坡上升冷却凝结，更多的水汽在迎风坡形成降水，到达背风坡的水汽减少，并且背风坡气流下沉增温更明显，蒸发作用相对较强，所以b处湿度会降低。</w:t>
      </w:r>
    </w:p>
    <w:p w14:paraId="42DF1C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地形因素（山脉的走向和分布）导致了欧洲和北美洲温带海洋性气候分布面积的差异。具体如下：欧洲地形以平原为主，山脉多呈东西走向，这种地形格局有利于来自大西洋的盛行西风深入内陆，使得温带海洋性气候分布面积较广。北美洲西部有高大的落基山脉，呈南北走向，阻挡了来自太平洋的湿润气入内陆，使得温带海洋性气候仅分布在落基山脉西侧的狭长地带，分布面积较小。</w:t>
      </w:r>
    </w:p>
    <w:p w14:paraId="3114D54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(1)纬度位置：赤道穿越北部，南回归线穿越南部，位于低纬度的热带地区。影响：全年高温，降水充沛，适合发展农业。海陆位置：主体位于南美洲东（北）部；濒临大西洋。影响：海运便利，便于发展对外贸易。</w:t>
      </w:r>
    </w:p>
    <w:p w14:paraId="760EBE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(2)小     东南沿海和巴西高原</w:t>
      </w:r>
    </w:p>
    <w:p w14:paraId="3DA7FD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有利条件：矿产资源丰富，原料充足；水能资源充足；劳动力充足而且廉价；市场规模较大等。不利条件：工业基础较依赖资源出口，产业结构单一；交通设施不完善；北部雨林区和内陆地区开发难度大，区域发展失衡等。</w:t>
      </w:r>
    </w:p>
    <w:p w14:paraId="70C703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赞同。理由是：气候适宜种植甘蔗，原料充足；可降低对国际石油市场的依赖，增强能源安全；乙醇属于清洁能源，有利于保护环境。不赞同。理由：大量种植甘蔗影响粮食安全；为扩大种植面积会加剧生态破坏等。</w:t>
      </w:r>
    </w:p>
    <w:p w14:paraId="7C6DF1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从地图上看，巴西的纬度位置是：赤道穿越巴西的北部，南回归线穿越巴西的南部，巴西大部分位于低纬度的热带地区。影响：大部分地区属热带雨林气候（如亚马孙平原）和热带草原气候（如巴西高原），全年高温，降水充沛，为植被生长和农业发展提供了充足的水热条件，使巴西成为全球重要的农产品出口国。</w:t>
      </w:r>
    </w:p>
    <w:p w14:paraId="30CDD6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海陆位置：巴西主体位于南美洲东（北）部；巴西的东侧海岸线绵长，濒临大西洋。影响：巴西海运便利，便于发展对外贸易。</w:t>
      </w:r>
    </w:p>
    <w:p w14:paraId="15BE17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（2）巴西陆路交通运输以公路运输为主，公路运输的优点是机动灵活，缺点是运量小，至今未形成铁路网，铁路主要分布在东南部沿海地区和巴西高原。因此，发展建议是加强铁路基础设施建设。</w:t>
      </w:r>
    </w:p>
    <w:p w14:paraId="3ED85B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巴西发展工业的有利条件是：铁矿等矿产资源丰富，为钢铁、机械等工业提供原料；水能资源充足，为工业提供廉价能源；劳动力充足而且廉价；人口居南美首位，市场规模较大；海运便利等。不利条件是：工业基础较依赖资源出口，高端制造业薄弱，产业结构单一；交通设施不完善，影响原料运输和产品外销；巴西北部雨林区和内陆地区开发难度大，工业布局集中于东南部，区域发展失衡等。</w:t>
      </w:r>
    </w:p>
    <w:p w14:paraId="3DAA65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本道题属于开放性的题目，要先表明观点，再阐述理由。赞同。理由是：巴西是全球重要的甘蔗生产国，热带气候适宜甘蔗种植，为乙醇燃料提供了充足、稳定的原料基础；巴西乙醇燃料技术成熟，通过发展乙醇燃料，降低对国际石油市场的依赖，节省外汇支出，增强能源安全；乙醇属于清洁能源，整体污染和碳排放量远低于化石燃料，有利于保护环境。</w:t>
      </w:r>
    </w:p>
    <w:p w14:paraId="54D3AF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不赞同。理由：大量种植甘蔗可能挤占粮食作物耕地，影响粮食安全；为扩大甘蔗种植可能砍伐亚马孙雨林或破坏草原，加剧生态破坏等。</w:t>
      </w:r>
    </w:p>
    <w:p w14:paraId="11A91F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23．(1)互联网科技行业和汽车制造行业。</w:t>
      </w:r>
    </w:p>
    <w:p w14:paraId="1C7FA80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(2)查询政府与权威机构数据库，通过企业官网与新闻报道，实地调研与访谈。</w:t>
      </w:r>
    </w:p>
    <w:p w14:paraId="38373F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深圳是华南地区海陆空交通枢纽，出口便利，地理位置重要；作为首个经济特区，政府政策支持新能源汽车产业发展的力度大，且集聚多个创新能力强的大型企业，政策支持与企业创新生态优势明显；深圳拥有新能源汽车产业链企业 2700 余家，多个企业在深圳设立有研发中心，产业链完整，能够发挥集群效应；深圳作为全国的特大型城市，市场资源优势明显。</w:t>
      </w:r>
    </w:p>
    <w:p w14:paraId="49C0D3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(4)我认为是深圳：深圳民营企业数量高于杭州，深圳全国民营企业创新能力指数排名比杭州靠前。 </w:t>
      </w:r>
    </w:p>
    <w:p w14:paraId="07B3B99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或者：我认为是杭州：杭州入围全国民营企业500强数量多于深圳，杭州民营企业外贸额占比高于深圳。</w:t>
      </w:r>
    </w:p>
    <w:p w14:paraId="624694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【详解】（1）根据表 1 的相关信息和所学知识，杭州与深圳民营企业的相同行业主要有两个：一是互联网科技行业，杭州的 A 集团和深圳的 T 公司均以互联网科技为核心业务，涵盖云计算、大数据、人工智能等领域；二是汽车制造行业，杭州的 J 控股（汽车制造与出行）和深圳的 B 集团（汽车制造）均深耕汽车产业，尤其在新能源汽车领域形成竞争与互补。</w:t>
      </w:r>
    </w:p>
    <w:p w14:paraId="68D87E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结合所学知识可知，民营企业是经济发展的重要环节，我们可以从通过以下几种方式搜集涉及民营经济发展的资料：一是查询政府与权威机构数据库，查阅杭州市统计局、经信局发布的《杭州民营经济发展报告》，获取企业数量、行业分布、政策支持等数据；二是通过企业官网与新闻报道，可以直接访问阿里巴巴、吉利控股等企业官网，获取技术专利、产业链合作等信息，利用《杭州日报》《浙江日报》等媒体对 “六小龙” 的深度报道，分析其爆火的技术背景与市场机遇；三是实地调研与访谈，可以前往杭州未来科技城、滨江高新区等产业集聚区，与企业负责人或园区管理者交流，获取一手资料。</w:t>
      </w:r>
    </w:p>
    <w:p w14:paraId="11E95D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结合所学知识和材料信息，深圳位于粤港澳大湾区核心，毗邻香港，是华南地区海陆空交通枢纽，出口便利，具备独特的地理位置与交通枢纽优势；作为首个经济特区，政府政策支持新能源汽车产业发展，全社会研发投入连续九年两位数增长，企业研发占比近 95%，且集聚多个龙头企业，政策支持与企业创新生态优势明显；深圳拥有新能源汽车产业链企业 2700 余家，覆盖整车制造、动力电池、自动驾驶等全环节，形成 “硬件 + 供应链” 的产业生态圈，且多个企业在深圳设立有研发中心，产业链完整、能够发挥集群效应；深圳作为全国的特大型城市，市场广阔，用户群体稳定，具有明显的市场资源优势。</w:t>
      </w:r>
    </w:p>
    <w:p w14:paraId="03528E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（4）开放性试题，可以有不同观点，但是要明确说明理由：</w:t>
      </w:r>
    </w:p>
    <w:p w14:paraId="30E2301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我认为是深圳：结合所学知识和材料信息，深圳民营企业数量达 237.9 万家（2022 年），是杭州的 2.7 倍，相较于杭州，更具市场主体规模与创业活力；深圳民营企业创新能力指数排名全国第 3，在 5G、新能源、智能制造等领域的专利数量和技术转化效率领先，创新能力与科技硬实力更明显；深圳民企外贸额占比 65.7%（进出口），覆盖全球市场，而杭州以出口为主（75.8%），国际化深度稍逊，但是深圳通过综合改革试点，在科技成果转化、金融开放、人才流动等领域先行先试，更具政策支持与制度创新优势；综上可知，深圳在市场主体数量、创新生态、产业链协同等综合指标上更具优势，而杭州在企业规模、数字经济领域表现突出，但以 “综合竞争力” 为标准对比民营企业的发展，我认为深圳更符合 “民营企业第一城” 的称号；</w:t>
      </w:r>
    </w:p>
    <w:p w14:paraId="6DC711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我认为是杭州：杭州入围全国民营企业500强数量多于深圳，杭州民营企业外贸额占比高于深圳，因此认为杭州更符合“民营企业第一城”的称号。</w:t>
      </w:r>
    </w:p>
    <w:p w14:paraId="7FE96A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24．(1)渭河，陕西境内流域面积最广、流程最长的河流之一。可能产生的自然灾害：洪涝、旱灾、水土流失。</w:t>
      </w:r>
    </w:p>
    <w:p w14:paraId="1D1F8B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(2)强化跨区域河湖联防联控机制，提升治理效率；统筹资源分配，降低治理成本；保障长效治理，推动可持续发展，</w:t>
      </w:r>
    </w:p>
    <w:p w14:paraId="55135B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(3)防洪、护岸、保护生态。</w:t>
      </w:r>
    </w:p>
    <w:p w14:paraId="787A81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(4)生态意义：维护生物多样性、涵养水源、保持水土；社会经济意义：防洪减灾、带动相关产业发展，促进区域经济发展；个人能做：绿色出行、宣传河湖保护理念。</w:t>
      </w:r>
    </w:p>
    <w:p w14:paraId="226A03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【详解】（1）读图，陕西省河流较多，可以选取最具代表性渭河分析，渭河是黄河最大的支流，是陕西境内流域面积最广、流程最长的河流之一。夏季受季风影响，降水集中且多暴雨，可能面临洪灾；春季降水较少，气温回升快，蒸发旺盛，易出现旱灾；上游部分支流流经黄土高原区，易出现水土流失。</w:t>
      </w:r>
    </w:p>
    <w:p w14:paraId="7870E70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（2）从材料可知，河流治理采取跨部门、跨区域联合治理，加强了沟通和联系，提升治理效率；同时方便资源统筹分配，降低治理成本，最终可以达到长效治理，实现河流治理的可持续发展。</w:t>
      </w:r>
    </w:p>
    <w:p w14:paraId="32204A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雁翅坝是河流治理中常见的一种水工建筑物，雁翅坝通常沿河岸呈一定角度（类似雁翅）布置，能有效分散水流对河岸的直接冲刷力，起到护岸的作用，当洪水来临时，雁翅坝分散干流的洪峰流量，起到防洪的作用，另外，通过稳定河岸，减少水土流失，保护沿岸植被，气候保护生态作用。</w:t>
      </w:r>
    </w:p>
    <w:p w14:paraId="4C56A1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从材料可知，生态意义有，提供生物的栖息地，可以维护生物多样性，同时还有涵养水源、保持水土的意义。社会经济意义有，削减洪峰，防洪减灾，流域内发展绿色农业、观光农业、乡村旅游等生态产业，带动相关产业发展，促进区域经济发展。作为个人能做的是，绿色生活，使用含磷洗涤剂、塑料制品，减少对水的污染；宣传河湖保护理念，带动更多人参与进来。</w:t>
      </w:r>
    </w:p>
    <w:p w14:paraId="4C9023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A685DD1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68DC1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83EE6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4954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AA84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15481"/>
    <w:rsid w:val="087743E1"/>
    <w:rsid w:val="3969753C"/>
    <w:rsid w:val="6BB1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7930</Words>
  <Characters>8129</Characters>
  <Lines>0</Lines>
  <Paragraphs>0</Paragraphs>
  <TotalTime>4</TotalTime>
  <ScaleCrop>false</ScaleCrop>
  <LinksUpToDate>false</LinksUpToDate>
  <CharactersWithSpaces>8236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2026-01-22T03:52:00Z</dcterms:created>
  <dc:creator>WPS_1767008123</dc:creator>
  <cp:lastModifiedBy>WPS_1767008123</cp:lastModifiedBy>
  <dcterms:modified xsi:type="dcterms:W3CDTF">2026-01-22T05:36:33Z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357B2060C72D46D48C459926EBBBE6E0_11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