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93C6D0D">
      <w:pPr>
        <w:spacing w:line="285" w:lineRule="auto"/>
        <w:jc w:val="center"/>
      </w:pPr>
      <w:r>
        <w:rPr>
          <w:rFonts w:eastAsia="Times New Roman" w:cs="Times New Roman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12484100</wp:posOffset>
            </wp:positionH>
            <wp:positionV relativeFrom="topMargin">
              <wp:posOffset>11074400</wp:posOffset>
            </wp:positionV>
            <wp:extent cx="266700" cy="266700"/>
            <wp:effectExtent l="0" t="0" r="0" b="0"/>
            <wp:wrapNone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2025</w:t>
      </w:r>
      <w:r>
        <w:rPr>
          <w:rFonts w:ascii="宋体" w:hAnsi="宋体"/>
          <w:b/>
          <w:sz w:val="32"/>
        </w:rPr>
        <w:t>年烟台市初中学业水平考试</w:t>
      </w:r>
    </w:p>
    <w:p w14:paraId="1E308928">
      <w:pPr>
        <w:spacing w:line="285" w:lineRule="auto"/>
        <w:jc w:val="center"/>
      </w:pPr>
      <w:r>
        <w:rPr>
          <w:rFonts w:ascii="宋体" w:hAnsi="宋体"/>
          <w:b/>
          <w:sz w:val="32"/>
        </w:rPr>
        <w:t>地理试题</w:t>
      </w:r>
    </w:p>
    <w:p w14:paraId="470A79B4">
      <w:pPr>
        <w:spacing w:line="285" w:lineRule="auto"/>
        <w:jc w:val="left"/>
      </w:pPr>
      <w:r>
        <w:rPr>
          <w:rFonts w:ascii="宋体" w:hAnsi="宋体"/>
          <w:b/>
          <w:sz w:val="24"/>
        </w:rPr>
        <w:t>注意事项：</w:t>
      </w:r>
    </w:p>
    <w:p w14:paraId="77EBD4BD">
      <w:pPr>
        <w:spacing w:line="285" w:lineRule="auto"/>
        <w:jc w:val="left"/>
      </w:pPr>
      <w:r>
        <w:rPr>
          <w:rFonts w:eastAsia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本试卷共</w:t>
      </w:r>
      <w:r>
        <w:rPr>
          <w:rFonts w:eastAsia="Times New Roman" w:cs="Times New Roman"/>
          <w:b/>
          <w:sz w:val="24"/>
        </w:rPr>
        <w:t>8</w:t>
      </w:r>
      <w:r>
        <w:rPr>
          <w:rFonts w:ascii="宋体" w:hAnsi="宋体"/>
          <w:b/>
          <w:sz w:val="24"/>
        </w:rPr>
        <w:t>页，共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分；考试时间</w:t>
      </w:r>
      <w:r>
        <w:rPr>
          <w:rFonts w:eastAsia="Times New Roman" w:cs="Times New Roman"/>
          <w:b/>
          <w:sz w:val="24"/>
        </w:rPr>
        <w:t>60</w:t>
      </w:r>
      <w:r>
        <w:rPr>
          <w:rFonts w:ascii="宋体" w:hAnsi="宋体"/>
          <w:b/>
          <w:sz w:val="24"/>
        </w:rPr>
        <w:t>分钟。考试结束后，请将本试卷和答题卡一并交回。</w:t>
      </w:r>
    </w:p>
    <w:p w14:paraId="2D4D5B82">
      <w:pPr>
        <w:spacing w:line="285" w:lineRule="auto"/>
        <w:jc w:val="left"/>
      </w:pPr>
      <w:r>
        <w:rPr>
          <w:rFonts w:eastAsia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答题前，务必用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毫米黑色的签字笔将自己的姓名、准考证号、座位号填写在答题卡规定的位置上。</w:t>
      </w:r>
    </w:p>
    <w:p w14:paraId="0BBC6604">
      <w:pPr>
        <w:spacing w:line="285" w:lineRule="auto"/>
        <w:jc w:val="left"/>
      </w:pPr>
      <w:r>
        <w:rPr>
          <w:rFonts w:eastAsia="Times New Roman" w:cs="Times New Roman"/>
          <w:b/>
          <w:sz w:val="24"/>
        </w:rPr>
        <w:t>3.</w:t>
      </w:r>
      <w:r>
        <w:rPr>
          <w:rFonts w:ascii="宋体" w:hAnsi="宋体"/>
          <w:b/>
          <w:sz w:val="24"/>
        </w:rPr>
        <w:t>选择题选出答案后，用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铅笔把答题卡上对应题目的答案标号涂黑；如需改动，用橡皮擦干净后，再选涂其他答案标号。</w:t>
      </w:r>
    </w:p>
    <w:p w14:paraId="55A26E7C">
      <w:pPr>
        <w:spacing w:line="285" w:lineRule="auto"/>
        <w:jc w:val="left"/>
      </w:pPr>
      <w:r>
        <w:rPr>
          <w:rFonts w:eastAsia="Times New Roman" w:cs="Times New Roman"/>
          <w:b/>
          <w:sz w:val="24"/>
        </w:rPr>
        <w:t>4.</w:t>
      </w:r>
      <w:r>
        <w:rPr>
          <w:rFonts w:ascii="宋体" w:hAnsi="宋体"/>
          <w:b/>
          <w:sz w:val="24"/>
        </w:rPr>
        <w:t>综合题必须用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毫米黑色签字笔作答，答案必须写在答题卡指定区域内的相应位置；如需改动，先划掉原来的答案，然后再写上新的答案；不能使用涂改液、胶带纸、修正带。</w:t>
      </w:r>
    </w:p>
    <w:p w14:paraId="53756C61">
      <w:pPr>
        <w:spacing w:line="285" w:lineRule="auto"/>
        <w:jc w:val="left"/>
      </w:pPr>
      <w:r>
        <w:rPr>
          <w:rFonts w:eastAsia="Times New Roman" w:cs="Times New Roman"/>
          <w:b/>
          <w:sz w:val="24"/>
        </w:rPr>
        <w:t>5.</w:t>
      </w:r>
      <w:r>
        <w:rPr>
          <w:rFonts w:ascii="宋体" w:hAnsi="宋体"/>
          <w:b/>
          <w:sz w:val="24"/>
        </w:rPr>
        <w:t>写在试卷上或答题卡指定区域外的答案无效。</w:t>
      </w:r>
    </w:p>
    <w:p w14:paraId="5ACB9D34">
      <w:pPr>
        <w:spacing w:line="285" w:lineRule="auto"/>
        <w:jc w:val="left"/>
      </w:pPr>
      <w:r>
        <w:rPr>
          <w:rFonts w:ascii="宋体" w:hAnsi="宋体"/>
          <w:b/>
          <w:sz w:val="24"/>
        </w:rPr>
        <w:t>一、选择题（本大题共</w:t>
      </w:r>
      <w:r>
        <w:rPr>
          <w:rFonts w:eastAsia="Times New Roman" w:cs="Times New Roman"/>
          <w:b/>
          <w:sz w:val="24"/>
        </w:rPr>
        <w:t>30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60</w:t>
      </w:r>
      <w:r>
        <w:rPr>
          <w:rFonts w:ascii="宋体" w:hAnsi="宋体"/>
          <w:b/>
          <w:sz w:val="24"/>
        </w:rPr>
        <w:t>分。在每小题列出的四个选项中，只有一个选项符合题目要求）</w:t>
      </w:r>
    </w:p>
    <w:p w14:paraId="505AB72C">
      <w:pPr>
        <w:spacing w:line="360" w:lineRule="auto"/>
        <w:ind w:firstLine="420"/>
        <w:jc w:val="left"/>
      </w:pPr>
      <w:r>
        <w:rPr>
          <w:rFonts w:ascii="楷体" w:hAnsi="楷体" w:eastAsia="楷体" w:cs="楷体"/>
        </w:rPr>
        <w:t>某中学的同学们进行</w:t>
      </w:r>
      <w:r>
        <w:rPr>
          <w:rFonts w:ascii="宋体" w:hAnsi="宋体"/>
        </w:rPr>
        <w:t>“</w:t>
      </w:r>
      <w:r>
        <w:rPr>
          <w:rFonts w:ascii="楷体" w:hAnsi="楷体" w:eastAsia="楷体" w:cs="楷体"/>
        </w:rPr>
        <w:t>地球运动对人们生产生活的影响</w:t>
      </w:r>
      <w:r>
        <w:rPr>
          <w:rFonts w:ascii="宋体" w:hAnsi="宋体"/>
        </w:rPr>
        <w:t>”</w:t>
      </w:r>
      <w:r>
        <w:rPr>
          <w:rFonts w:ascii="楷体" w:hAnsi="楷体" w:eastAsia="楷体" w:cs="楷体"/>
        </w:rPr>
        <w:t>的项目化学习，请你和同学们一起完成下面小题。</w:t>
      </w:r>
    </w:p>
    <w:p w14:paraId="4331E04F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活动规划：以下学习任务设计合理的是（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14:paraId="6B7721EB">
      <w:pPr>
        <w:spacing w:line="360" w:lineRule="auto"/>
        <w:jc w:val="left"/>
      </w:pPr>
      <w:r>
        <w:rPr>
          <w:rFonts w:ascii="宋体" w:hAnsi="宋体"/>
        </w:rPr>
        <w:t>①用白炽灯、地球仪演示地球运动，理解地球运动原理</w:t>
      </w:r>
    </w:p>
    <w:p w14:paraId="545D31CD">
      <w:pPr>
        <w:spacing w:line="360" w:lineRule="auto"/>
        <w:jc w:val="left"/>
      </w:pPr>
      <w:r>
        <w:rPr>
          <w:rFonts w:ascii="宋体" w:hAnsi="宋体"/>
        </w:rPr>
        <w:t>②观察一天中房屋影子变化与地球公转的关系</w:t>
      </w:r>
    </w:p>
    <w:p w14:paraId="164C6203">
      <w:pPr>
        <w:spacing w:line="360" w:lineRule="auto"/>
        <w:jc w:val="left"/>
      </w:pPr>
      <w:r>
        <w:rPr>
          <w:rFonts w:ascii="宋体" w:hAnsi="宋体"/>
        </w:rPr>
        <w:t>③观察一年中正午阳光照进室内面积变化与地球自转的关系</w:t>
      </w:r>
    </w:p>
    <w:p w14:paraId="0B58CD15">
      <w:pPr>
        <w:spacing w:line="360" w:lineRule="auto"/>
        <w:jc w:val="left"/>
      </w:pPr>
      <w:r>
        <w:rPr>
          <w:rFonts w:ascii="宋体" w:hAnsi="宋体"/>
        </w:rPr>
        <w:t>④观察一年四季人们生产生活与地球公转的关系</w:t>
      </w:r>
    </w:p>
    <w:p w14:paraId="68C056B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①②</w:t>
      </w:r>
      <w:r>
        <w:tab/>
      </w:r>
      <w:r>
        <w:t xml:space="preserve">B. </w:t>
      </w:r>
      <w:r>
        <w:rPr>
          <w:rFonts w:ascii="宋体" w:hAnsi="宋体"/>
        </w:rPr>
        <w:t>②③</w:t>
      </w:r>
      <w:r>
        <w:tab/>
      </w:r>
      <w:r>
        <w:t xml:space="preserve">C. </w:t>
      </w:r>
      <w:r>
        <w:rPr>
          <w:rFonts w:ascii="宋体" w:hAnsi="宋体"/>
        </w:rPr>
        <w:t>③④</w:t>
      </w:r>
      <w:r>
        <w:tab/>
      </w:r>
      <w:r>
        <w:t xml:space="preserve">D. </w:t>
      </w:r>
      <w:r>
        <w:rPr>
          <w:rFonts w:ascii="宋体" w:hAnsi="宋体"/>
        </w:rPr>
        <w:t>①④</w:t>
      </w:r>
    </w:p>
    <w:p w14:paraId="35CCDF77">
      <w:pPr>
        <w:spacing w:line="360" w:lineRule="auto"/>
        <w:jc w:val="left"/>
      </w:pPr>
      <w:r>
        <w:t xml:space="preserve">2. </w:t>
      </w:r>
      <w:r>
        <w:rPr>
          <w:rFonts w:ascii="宋体" w:hAnsi="宋体"/>
        </w:rPr>
        <w:t>实验演示：同学们在演示地球运动时（如图），正确的操作是（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14:paraId="0FA5984C">
      <w:pPr>
        <w:spacing w:line="360" w:lineRule="auto"/>
        <w:jc w:val="center"/>
      </w:pPr>
      <w:r>
        <w:drawing>
          <wp:inline distT="0" distB="0" distL="0" distR="0">
            <wp:extent cx="1562100" cy="866775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05AB3">
      <w:pPr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始终保持地轴处于竖直状态</w:t>
      </w:r>
    </w:p>
    <w:p w14:paraId="7A345C9E">
      <w:pPr>
        <w:spacing w:line="360" w:lineRule="auto"/>
        <w:jc w:val="left"/>
        <w:textAlignment w:val="center"/>
      </w:pPr>
      <w:r>
        <w:t xml:space="preserve">B. </w:t>
      </w:r>
      <w:r>
        <w:rPr>
          <w:rFonts w:ascii="宋体" w:hAnsi="宋体"/>
        </w:rPr>
        <w:t>从右向左拨动地球仪演示自转</w:t>
      </w:r>
    </w:p>
    <w:p w14:paraId="45D20033">
      <w:pPr>
        <w:spacing w:line="360" w:lineRule="auto"/>
        <w:jc w:val="left"/>
        <w:textAlignment w:val="center"/>
      </w:pPr>
      <w:r>
        <w:t xml:space="preserve">C. </w:t>
      </w:r>
      <w:r>
        <w:rPr>
          <w:rFonts w:ascii="宋体" w:hAnsi="宋体"/>
        </w:rPr>
        <w:t>围绕地球仪逆时针移动白炽灯演示公转</w:t>
      </w:r>
    </w:p>
    <w:p w14:paraId="245E8676">
      <w:pPr>
        <w:spacing w:line="360" w:lineRule="auto"/>
        <w:jc w:val="left"/>
        <w:textAlignment w:val="center"/>
      </w:pPr>
      <w:r>
        <w:t xml:space="preserve">D. </w:t>
      </w:r>
      <w:r>
        <w:rPr>
          <w:rFonts w:ascii="宋体" w:hAnsi="宋体"/>
        </w:rPr>
        <w:t>围绕白炽灯沿甲</w:t>
      </w:r>
      <w:r>
        <w:rPr>
          <w:rFonts w:eastAsia="Times New Roman" w:cs="Times New Roman"/>
        </w:rPr>
        <w:t>→</w:t>
      </w:r>
      <w:r>
        <w:rPr>
          <w:rFonts w:ascii="宋体" w:hAnsi="宋体"/>
        </w:rPr>
        <w:t>乙</w:t>
      </w:r>
      <w:r>
        <w:rPr>
          <w:rFonts w:eastAsia="Times New Roman" w:cs="Times New Roman"/>
        </w:rPr>
        <w:t>→</w:t>
      </w:r>
      <w:r>
        <w:rPr>
          <w:rFonts w:ascii="宋体" w:hAnsi="宋体"/>
        </w:rPr>
        <w:t>丙</w:t>
      </w:r>
      <w:r>
        <w:rPr>
          <w:rFonts w:eastAsia="Times New Roman" w:cs="Times New Roman"/>
        </w:rPr>
        <w:t>→</w:t>
      </w:r>
      <w:r>
        <w:rPr>
          <w:rFonts w:ascii="宋体" w:hAnsi="宋体"/>
        </w:rPr>
        <w:t>丁方向移动地球仪演示公转</w:t>
      </w:r>
    </w:p>
    <w:p w14:paraId="59591FDA">
      <w:pPr>
        <w:spacing w:line="360" w:lineRule="auto"/>
        <w:jc w:val="left"/>
      </w:pPr>
      <w:r>
        <w:t xml:space="preserve">3. </w:t>
      </w:r>
      <w:r>
        <w:rPr>
          <w:rFonts w:ascii="宋体" w:hAnsi="宋体"/>
        </w:rPr>
        <w:t>观察现象：同学们在地球仪同一条经线上的赤道、南北回归线、南北纬</w:t>
      </w:r>
      <w:r>
        <w:rPr>
          <w:rFonts w:eastAsia="Times New Roman" w:cs="Times New Roman"/>
        </w:rPr>
        <w:t>60°</w:t>
      </w:r>
      <w:r>
        <w:rPr>
          <w:rFonts w:ascii="宋体" w:hAnsi="宋体"/>
        </w:rPr>
        <w:t>处、分别垂直球面粘上长度相同的小木棒，并在演示公转过程中绘制了小木棒正午影子示意图。地球仪位于图中位置乙时，小木棒的影子示意图是（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14:paraId="4B27D6DF">
      <w:pPr>
        <w:spacing w:line="360" w:lineRule="auto"/>
        <w:jc w:val="center"/>
      </w:pPr>
      <w:r>
        <w:drawing>
          <wp:inline distT="0" distB="0" distL="0" distR="0">
            <wp:extent cx="3581400" cy="6858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3686175" cy="5905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AF95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①</w:t>
      </w:r>
      <w:r>
        <w:tab/>
      </w:r>
      <w:r>
        <w:t xml:space="preserve">B. </w:t>
      </w:r>
      <w:r>
        <w:rPr>
          <w:rFonts w:ascii="宋体" w:hAnsi="宋体"/>
        </w:rPr>
        <w:t>②</w:t>
      </w:r>
      <w:r>
        <w:tab/>
      </w:r>
      <w:r>
        <w:t xml:space="preserve">C. </w:t>
      </w:r>
      <w:r>
        <w:rPr>
          <w:rFonts w:ascii="宋体" w:hAnsi="宋体"/>
        </w:rPr>
        <w:t>③</w:t>
      </w:r>
      <w:r>
        <w:tab/>
      </w:r>
      <w:r>
        <w:t xml:space="preserve">D. </w:t>
      </w:r>
      <w:r>
        <w:rPr>
          <w:rFonts w:ascii="宋体" w:hAnsi="宋体"/>
        </w:rPr>
        <w:t>④</w:t>
      </w:r>
    </w:p>
    <w:p w14:paraId="6CEC274A">
      <w:pPr>
        <w:spacing w:line="360" w:lineRule="auto"/>
        <w:jc w:val="left"/>
      </w:pPr>
      <w:r>
        <w:t xml:space="preserve">4. </w:t>
      </w:r>
      <w:r>
        <w:rPr>
          <w:rFonts w:ascii="宋体" w:hAnsi="宋体"/>
        </w:rPr>
        <w:t>成果汇报：经过探究，同学们绘制了地球公转运动认知结构图。图中空白处的内容包括：①四季更替；②昼夜长短变化；③太阳直射点南北移动；④地面获得太阳光热的多少。将以上内容从左到右排序，合理的是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14:paraId="3AAC33ED">
      <w:pPr>
        <w:spacing w:line="360" w:lineRule="auto"/>
        <w:jc w:val="center"/>
      </w:pPr>
      <w:r>
        <w:drawing>
          <wp:inline distT="0" distB="0" distL="0" distR="0">
            <wp:extent cx="4505325" cy="5334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0D04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①②③④</w:t>
      </w:r>
      <w:r>
        <w:tab/>
      </w:r>
      <w:r>
        <w:t xml:space="preserve">B. </w:t>
      </w:r>
      <w:r>
        <w:rPr>
          <w:rFonts w:ascii="宋体" w:hAnsi="宋体"/>
        </w:rPr>
        <w:t>③②④①</w:t>
      </w:r>
      <w:r>
        <w:tab/>
      </w:r>
      <w:r>
        <w:t xml:space="preserve">C. </w:t>
      </w:r>
      <w:r>
        <w:rPr>
          <w:rFonts w:ascii="宋体" w:hAnsi="宋体"/>
        </w:rPr>
        <w:t>④③②①</w:t>
      </w:r>
      <w:r>
        <w:tab/>
      </w:r>
      <w:r>
        <w:t xml:space="preserve">D. </w:t>
      </w:r>
      <w:r>
        <w:rPr>
          <w:rFonts w:ascii="宋体" w:hAnsi="宋体"/>
        </w:rPr>
        <w:t>③④②①</w:t>
      </w:r>
    </w:p>
    <w:p w14:paraId="5327DB3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烟台某中学地理兴趣小组开展了</w:t>
      </w:r>
      <w:r>
        <w:rPr>
          <w:rFonts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绘制学校平面图</w:t>
      </w:r>
      <w:r>
        <w:rPr>
          <w:rFonts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的实践活动。下图是小明的作品，读图完成下面小题。</w:t>
      </w:r>
    </w:p>
    <w:p w14:paraId="3B10F803">
      <w:pPr>
        <w:spacing w:line="360" w:lineRule="auto"/>
        <w:jc w:val="center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4086225" cy="24288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765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在进行校园实地考察测量的过程中，小明看到右图所示的指示牌，此时他大致位于左图中的（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7D48ED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②处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③处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④处</w:t>
      </w:r>
    </w:p>
    <w:p w14:paraId="1078A4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小明在完成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绘制学校平面图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活动过程中，以下不是他必须要做的是（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F51464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测量校园的长度和宽度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明确地理事物的相对位置</w:t>
      </w:r>
    </w:p>
    <w:p w14:paraId="6C01E0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评价道路规划是否合理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设计图例和进行注记</w:t>
      </w:r>
    </w:p>
    <w:p w14:paraId="1F15CA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小明发现学校办公楼周围还剩下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个停车位，为避免汽车被太阳照射，下午最理想的停车位是（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205A4F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车位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车位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车位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车位</w:t>
      </w:r>
      <w:r>
        <w:rPr>
          <w:rFonts w:eastAsia="Times New Roman" w:cs="Times New Roman"/>
          <w:color w:val="000000"/>
        </w:rPr>
        <w:t>d</w:t>
      </w:r>
    </w:p>
    <w:p w14:paraId="668BB35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人类活动与天气息息相关。下面为我国某年</w:t>
      </w:r>
      <w:r>
        <w:rPr>
          <w:rFonts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月</w:t>
      </w:r>
      <w:r>
        <w:rPr>
          <w:rFonts w:eastAsia="Times New Roman" w:cs="Times New Roman"/>
          <w:color w:val="000000"/>
        </w:rPr>
        <w:t>30</w:t>
      </w:r>
      <w:r>
        <w:rPr>
          <w:rFonts w:ascii="楷体" w:hAnsi="楷体" w:eastAsia="楷体" w:cs="楷体"/>
          <w:color w:val="000000"/>
        </w:rPr>
        <w:t>日</w:t>
      </w:r>
      <w:r>
        <w:rPr>
          <w:rFonts w:eastAsia="Times New Roman" w:cs="Times New Roman"/>
          <w:color w:val="000000"/>
        </w:rPr>
        <w:t>8</w:t>
      </w:r>
      <w:r>
        <w:rPr>
          <w:rFonts w:ascii="楷体" w:hAnsi="楷体" w:eastAsia="楷体" w:cs="楷体"/>
          <w:color w:val="000000"/>
        </w:rPr>
        <w:t>时</w:t>
      </w:r>
      <w:r>
        <w:rPr>
          <w:rFonts w:eastAsia="Times New Roman" w:cs="Times New Roman"/>
          <w:color w:val="000000"/>
        </w:rPr>
        <w:t>—5</w:t>
      </w:r>
      <w:r>
        <w:rPr>
          <w:rFonts w:ascii="楷体" w:hAnsi="楷体" w:eastAsia="楷体" w:cs="楷体"/>
          <w:color w:val="000000"/>
        </w:rPr>
        <w:t>月</w:t>
      </w:r>
      <w:r>
        <w:rPr>
          <w:rFonts w:eastAsia="Times New Roman" w:cs="Times New Roman"/>
          <w:color w:val="000000"/>
        </w:rPr>
        <w:t>31</w:t>
      </w:r>
      <w:r>
        <w:rPr>
          <w:rFonts w:ascii="楷体" w:hAnsi="楷体" w:eastAsia="楷体" w:cs="楷体"/>
          <w:color w:val="000000"/>
        </w:rPr>
        <w:t>日</w:t>
      </w:r>
      <w:r>
        <w:rPr>
          <w:rFonts w:eastAsia="Times New Roman" w:cs="Times New Roman"/>
          <w:color w:val="000000"/>
        </w:rPr>
        <w:t>8</w:t>
      </w:r>
      <w:r>
        <w:rPr>
          <w:rFonts w:ascii="楷体" w:hAnsi="楷体" w:eastAsia="楷体" w:cs="楷体"/>
          <w:color w:val="000000"/>
        </w:rPr>
        <w:t>时风力与降水量预报图，据此完成下面小题。</w:t>
      </w:r>
    </w:p>
    <w:p w14:paraId="186C093E">
      <w:pPr>
        <w:spacing w:line="360" w:lineRule="auto"/>
        <w:jc w:val="center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381375" cy="27051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B53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此次预报，降水量最大</w:t>
      </w:r>
      <w:r>
        <w:rPr>
          <w:rFonts w:ascii="宋体" w:hAnsi="宋体"/>
          <w:color w:val="000000"/>
        </w:rPr>
        <w:drawing>
          <wp:inline distT="0" distB="0" distL="0" distR="0">
            <wp:extent cx="133350" cy="177800"/>
            <wp:effectExtent l="0" t="0" r="0" b="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地区位于（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EBFCB7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西北地区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东北地区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长江以南地区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青藏地区</w:t>
      </w:r>
    </w:p>
    <w:p w14:paraId="7EECA3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该时段，山东省的天气状况最有可能是（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73C586D">
      <w:pPr>
        <w:spacing w:line="360" w:lineRule="auto"/>
        <w:jc w:val="center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2552700" cy="5238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9233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④</w:t>
      </w:r>
    </w:p>
    <w:p w14:paraId="7C69CC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该时段，烟台当地居民最适宜（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01DB09F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出海捕鱼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高空作业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户外骑行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居家活动</w:t>
      </w:r>
    </w:p>
    <w:p w14:paraId="46913A2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大江大河沿岸往往是城市密集、经济发达的地区，同学们以法国河流为例进行了探究。读图完成下面小题。</w:t>
      </w:r>
    </w:p>
    <w:p w14:paraId="4C704800">
      <w:pPr>
        <w:spacing w:line="360" w:lineRule="auto"/>
        <w:jc w:val="center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971925" cy="24003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708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同学们对法国地理位置进行了描述，说法合理的是（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40CE20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①属于高纬度国家</w:t>
      </w:r>
      <w:r>
        <w:rPr>
          <w:color w:val="000000"/>
        </w:rPr>
        <w:t xml:space="preserve">        </w:t>
      </w:r>
      <w:r>
        <w:rPr>
          <w:rFonts w:ascii="宋体" w:hAnsi="宋体"/>
          <w:color w:val="000000"/>
        </w:rPr>
        <w:t>②位于北温带</w:t>
      </w:r>
      <w:r>
        <w:rPr>
          <w:rFonts w:hint="eastAsia" w:ascii="宋体" w:hAnsi="宋体"/>
          <w:color w:val="000000"/>
          <w:lang w:val="en-US" w:eastAsia="zh-CN"/>
        </w:rPr>
        <w:t xml:space="preserve">     </w:t>
      </w:r>
      <w:r>
        <w:rPr>
          <w:rFonts w:ascii="宋体" w:hAnsi="宋体"/>
          <w:color w:val="000000"/>
        </w:rPr>
        <w:t>③西临大西洋，南临地中海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④属于内陆国</w:t>
      </w:r>
    </w:p>
    <w:p w14:paraId="3EB0CEB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②④</w:t>
      </w:r>
    </w:p>
    <w:p w14:paraId="1FF738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同学们对法国地形、气候特征进行了判断，说法正确的是（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6A41F6B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高原山地面积广大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地势西高东低</w:t>
      </w:r>
    </w:p>
    <w:p w14:paraId="7FA2440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大部分地区寒冷干燥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大部分地区受海洋影响明显</w:t>
      </w:r>
    </w:p>
    <w:p w14:paraId="0F18F5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依据自然环境，同学们对法国塞纳河水文特征进行了推测，说法合理的是（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4B9495D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流量小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流量季节变化小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含沙量大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结冰期长</w:t>
      </w:r>
    </w:p>
    <w:p w14:paraId="1E44CC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根据以上探究，同学们对塞纳河的开发利用提出了建议，其中最不合理的是（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066D0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上游落差大，开发水电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下游水流平稳，发展航运</w:t>
      </w:r>
    </w:p>
    <w:p w14:paraId="1354C65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上游水质好，发展城市群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下游水量大，提供生产生活用水</w:t>
      </w:r>
    </w:p>
    <w:p w14:paraId="0B24DBE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为达成</w:t>
      </w:r>
      <w:r>
        <w:rPr>
          <w:rFonts w:eastAsia="Times New Roman" w:cs="Times New Roman"/>
          <w:color w:val="000000"/>
        </w:rPr>
        <w:t>2030</w:t>
      </w:r>
      <w:r>
        <w:rPr>
          <w:rFonts w:ascii="楷体" w:hAnsi="楷体" w:eastAsia="楷体" w:cs="楷体"/>
          <w:color w:val="000000"/>
        </w:rPr>
        <w:t>年前</w:t>
      </w:r>
      <w:r>
        <w:rPr>
          <w:rFonts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碳达峰</w:t>
      </w:r>
      <w:r>
        <w:rPr>
          <w:rFonts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、</w:t>
      </w:r>
      <w:r>
        <w:rPr>
          <w:rFonts w:eastAsia="Times New Roman" w:cs="Times New Roman"/>
          <w:color w:val="000000"/>
        </w:rPr>
        <w:t>2060</w:t>
      </w:r>
      <w:r>
        <w:rPr>
          <w:rFonts w:ascii="楷体" w:hAnsi="楷体" w:eastAsia="楷体" w:cs="楷体"/>
          <w:color w:val="000000"/>
        </w:rPr>
        <w:t>年前</w:t>
      </w:r>
      <w:r>
        <w:rPr>
          <w:rFonts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碳中和</w:t>
      </w:r>
      <w:r>
        <w:rPr>
          <w:rFonts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的双碳目标，我国积极推进清洁能源基地建设。下面是我国大型清洁能源基地布局示意图，据此完成下面小题。</w:t>
      </w:r>
    </w:p>
    <w:p w14:paraId="2014D11C">
      <w:pPr>
        <w:spacing w:line="360" w:lineRule="auto"/>
        <w:jc w:val="center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257550" cy="24098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6EE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关于我国清洁能源基地分布特点的描述，说法合理的是（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421EB7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太阳能发电集中分布在南方地区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风力发电主要分布在长江沿江地区</w:t>
      </w:r>
    </w:p>
    <w:p w14:paraId="54539C3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水力发电集中分布在西北地区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核电站主要分布在东部沿海地区</w:t>
      </w:r>
    </w:p>
    <w:p w14:paraId="269C84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下列清洁能源中，山东省相对不足的是（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DA28D9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水能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风能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太阳能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核能</w:t>
      </w:r>
    </w:p>
    <w:p w14:paraId="401EE2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清洁能源基地建设有利于（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BE7F4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①增加煤炭、石油开采量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②改善空气质量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③增加就业机会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④提高居民用电价格</w:t>
      </w:r>
    </w:p>
    <w:p w14:paraId="0C96FD3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0" distR="0">
            <wp:extent cx="31750" cy="88900"/>
            <wp:effectExtent l="0" t="0" r="0" b="0"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①④</w:t>
      </w:r>
    </w:p>
    <w:p w14:paraId="177BED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为促进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双碳目标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的实现，我们应该（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084325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①选择公共交通工具出行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②使用节能家电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③多使用一次性物品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④追求时髦多买新衣服</w:t>
      </w:r>
    </w:p>
    <w:p w14:paraId="13110E1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②④</w:t>
      </w:r>
    </w:p>
    <w:p w14:paraId="640175E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城市和人口的分布与自然环境和区域经济发展水平密切相关。读图完成下面小题。</w:t>
      </w:r>
    </w:p>
    <w:p w14:paraId="2715A9E4">
      <w:pPr>
        <w:spacing w:line="360" w:lineRule="auto"/>
        <w:jc w:val="center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2505075" cy="17335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0" distR="0">
            <wp:extent cx="2905125" cy="19240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34A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加拿大的人口分布特点是（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5EAEC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南部多北部少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中间多四周少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多沿海分布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多沿河分布</w:t>
      </w:r>
    </w:p>
    <w:p w14:paraId="108846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影响加拿大人口分布差异的主要自然因素是（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70E3F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地形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气候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河流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矿产</w:t>
      </w:r>
    </w:p>
    <w:p w14:paraId="58A28F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加拿大人口集中分布区的东部人口更稠密。关于其原因，下列说法可能性最小的是（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6F6560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工农业更发达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交通运输更便利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旅游资源更丰富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开发历史更早</w:t>
      </w:r>
    </w:p>
    <w:p w14:paraId="6788BDC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中国某公司在加纳投资建设可可加工厂，生产的可可半成品和巧克力主要销往我国。该公司还帮助当地修复老化的农场，安装灌溉系统等。读图完成下面小题。</w:t>
      </w:r>
    </w:p>
    <w:p w14:paraId="03E55DC1">
      <w:pPr>
        <w:spacing w:line="360" w:lineRule="auto"/>
        <w:jc w:val="center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2676525" cy="25527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A5C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该公司在加纳投资可可加工产业离不开交通的支持，这种支持主要体现在（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2787C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①铁路网四通八达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②铁路线大多通往邻国</w:t>
      </w:r>
      <w:r>
        <w:rPr>
          <w:rFonts w:hint="eastAsia" w:ascii="宋体" w:hAnsi="宋体"/>
          <w:color w:val="000000"/>
          <w:lang w:val="en-US" w:eastAsia="zh-CN"/>
        </w:rPr>
        <w:t xml:space="preserve">  </w:t>
      </w:r>
      <w:r>
        <w:rPr>
          <w:rFonts w:ascii="宋体" w:hAnsi="宋体"/>
          <w:color w:val="000000"/>
        </w:rPr>
        <w:t>③港口与铁路线相连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④可可最大产区有铁路线分布</w:t>
      </w:r>
    </w:p>
    <w:p w14:paraId="73503CF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②④</w:t>
      </w:r>
    </w:p>
    <w:p w14:paraId="683FAB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与加纳铁路线分布密切相关</w:t>
      </w:r>
      <w:r>
        <w:rPr>
          <w:rFonts w:ascii="宋体" w:hAnsi="宋体"/>
          <w:color w:val="000000"/>
        </w:rPr>
        <w:drawing>
          <wp:inline distT="0" distB="0" distL="0" distR="0">
            <wp:extent cx="133350" cy="177800"/>
            <wp:effectExtent l="0" t="0" r="0" b="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6DA6B4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①气候特点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②河流流向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③城市分布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④经济发展水平</w:t>
      </w:r>
    </w:p>
    <w:p w14:paraId="2F62654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②④</w:t>
      </w:r>
    </w:p>
    <w:p w14:paraId="6CD4E4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该公司在加纳投资建厂对当地的积极影响有（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E5C94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①促进经济发展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②改善基础设施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③促进人口增长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④减少自然灾害</w:t>
      </w:r>
    </w:p>
    <w:p w14:paraId="00A6BA5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①④</w:t>
      </w:r>
    </w:p>
    <w:p w14:paraId="7986130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eastAsia="Times New Roman" w:cs="Times New Roman"/>
          <w:color w:val="000000"/>
        </w:rPr>
        <w:t>7</w:t>
      </w:r>
      <w:r>
        <w:rPr>
          <w:rFonts w:ascii="楷体" w:hAnsi="楷体" w:eastAsia="楷体" w:cs="楷体"/>
          <w:color w:val="000000"/>
        </w:rPr>
        <w:t>月</w:t>
      </w:r>
      <w:r>
        <w:rPr>
          <w:rFonts w:eastAsia="Times New Roman" w:cs="Times New Roman"/>
          <w:color w:val="000000"/>
        </w:rPr>
        <w:t>23</w:t>
      </w:r>
      <w:r>
        <w:rPr>
          <w:rFonts w:ascii="楷体" w:hAnsi="楷体" w:eastAsia="楷体" w:cs="楷体"/>
          <w:color w:val="000000"/>
        </w:rPr>
        <w:t>日，一则</w:t>
      </w:r>
      <w:r>
        <w:rPr>
          <w:rFonts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乌鲁木齐地窝堡国际机场</w:t>
      </w:r>
      <w:r>
        <w:rPr>
          <w:rFonts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拟更名为</w:t>
      </w:r>
      <w:r>
        <w:rPr>
          <w:rFonts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乌鲁木齐天山国际机场</w:t>
      </w:r>
      <w:r>
        <w:rPr>
          <w:rFonts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的公告，引发人们关注。</w:t>
      </w:r>
      <w:r>
        <w:rPr>
          <w:rFonts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地窝堡</w:t>
      </w:r>
      <w:r>
        <w:rPr>
          <w:rFonts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源于当地早年的一种简易住所</w:t>
      </w:r>
      <w:r>
        <w:rPr>
          <w:rFonts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地窝子。地窝子是从地面向下挖一个深</w:t>
      </w:r>
      <w:r>
        <w:rPr>
          <w:rFonts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米左右、面积约</w:t>
      </w:r>
      <w:r>
        <w:rPr>
          <w:rFonts w:eastAsia="Times New Roman" w:cs="Times New Roman"/>
          <w:color w:val="000000"/>
        </w:rPr>
        <w:t>8—20</w:t>
      </w:r>
      <w:r>
        <w:rPr>
          <w:rFonts w:ascii="楷体" w:hAnsi="楷体" w:eastAsia="楷体" w:cs="楷体"/>
          <w:color w:val="000000"/>
        </w:rPr>
        <w:t>平方米的土坑，在上面用树枝和草泥等搭建房顶。下面为地窝子景观图，据此完成下面小题。</w:t>
      </w:r>
    </w:p>
    <w:p w14:paraId="279437D4">
      <w:pPr>
        <w:spacing w:line="360" w:lineRule="auto"/>
        <w:jc w:val="center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1752600" cy="13049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E7C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下列自然环境特征中，地窝子适应的是（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E6A6AE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全年高温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降水丰富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冬冷夏热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森林茂密</w:t>
      </w:r>
    </w:p>
    <w:p w14:paraId="7394E3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地窝子做住所的主要优点有（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1F545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①冬暖夏凉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②通风透气好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③采光条件好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④抵御风沙</w:t>
      </w:r>
    </w:p>
    <w:p w14:paraId="296A12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0" distR="0">
            <wp:extent cx="31750" cy="889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①④</w:t>
      </w:r>
    </w:p>
    <w:p w14:paraId="655F25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近年来，当地政府将部分地窝子进行了修缮，主要目的是（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0E31449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饲养家畜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风干水果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改善居住条件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保护特色文化景观</w:t>
      </w:r>
    </w:p>
    <w:p w14:paraId="10A3DC0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火地岛风景独特，每年吸引大量游客前来旅游。小明计划和家人去火地岛旅游，并搜集到了火地岛及附近区域示意图（左图）。对照六大板块分布示意图（右图），完成下面小题。</w:t>
      </w:r>
    </w:p>
    <w:p w14:paraId="793DE0B8">
      <w:pPr>
        <w:spacing w:line="360" w:lineRule="auto"/>
        <w:jc w:val="center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571875" cy="24479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0" distR="0">
            <wp:extent cx="3400425" cy="23336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2F8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小明在搜集资料的过程中得知，最近一年火地岛南部海域发生了两次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级以上的地震。该区域发生地震的主要原因是（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F6A7B7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位于板块内部地壳活跃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位于美洲板块与南极洲板块交界处，地壳活跃</w:t>
      </w:r>
    </w:p>
    <w:p w14:paraId="331002D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位于地中海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喜马拉雅火山地震带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位于非洲板块与印度洋板块交界处，地壳活跃</w:t>
      </w:r>
    </w:p>
    <w:p w14:paraId="0849AD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小明一家计划将行程安排在火地岛的旅游旺季，他们最好选择（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0DA4085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12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~</w:t>
      </w:r>
      <w:r>
        <w:rPr>
          <w:rFonts w:ascii="宋体" w:hAnsi="宋体"/>
          <w:color w:val="000000"/>
        </w:rPr>
        <w:t>次年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~5</w:t>
      </w:r>
      <w:r>
        <w:rPr>
          <w:rFonts w:ascii="宋体" w:hAnsi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~8</w:t>
      </w:r>
      <w:r>
        <w:rPr>
          <w:rFonts w:ascii="宋体" w:hAnsi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9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~11</w:t>
      </w:r>
      <w:r>
        <w:rPr>
          <w:rFonts w:ascii="宋体" w:hAnsi="宋体"/>
          <w:color w:val="000000"/>
        </w:rPr>
        <w:t>月</w:t>
      </w:r>
    </w:p>
    <w:p w14:paraId="68DFE3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小明一家在火地岛最有可能看到的是（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02BF6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①冰川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②极光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③沙漠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④椰林</w:t>
      </w:r>
    </w:p>
    <w:p w14:paraId="6191A9A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②④</w:t>
      </w:r>
    </w:p>
    <w:p w14:paraId="1C9018DA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二、综合题（共</w:t>
      </w:r>
      <w:r>
        <w:rPr>
          <w:rFonts w:eastAsia="Times New Roman" w:cs="Times New Roman"/>
          <w:b/>
          <w:color w:val="000000"/>
          <w:sz w:val="24"/>
        </w:rPr>
        <w:t>40</w:t>
      </w:r>
      <w:r>
        <w:rPr>
          <w:rFonts w:ascii="宋体" w:hAnsi="宋体"/>
          <w:b/>
          <w:color w:val="000000"/>
          <w:sz w:val="24"/>
        </w:rPr>
        <w:t>分）</w:t>
      </w:r>
    </w:p>
    <w:p w14:paraId="5F1626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某校地理兴趣小组到我国浙闽沿海某地开展研学活动。读研学地区等高线地形图，完成下列问题。</w:t>
      </w:r>
    </w:p>
    <w:p w14:paraId="6FC39B62">
      <w:pPr>
        <w:spacing w:line="360" w:lineRule="auto"/>
        <w:jc w:val="center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086100" cy="18573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CF5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说出该区域河流干流的流向。</w:t>
      </w:r>
    </w:p>
    <w:p w14:paraId="5DCAE6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同学们发现该区域北部村落更多，请你推测其主要原因。</w:t>
      </w:r>
    </w:p>
    <w:p w14:paraId="4C0A2A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有同学还发现，该区域村落主要分布在坡地，河流干流沿岸却没有村落分布。请你推测河流干流沿岸没有村落分布的主要原因。</w:t>
      </w:r>
    </w:p>
    <w:p w14:paraId="3D0D5B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同学们得知，甲村计划在图中①或②处附近河段开发漂流项目。如果你参与规划，你会选择哪一处，请说明理由。</w:t>
      </w:r>
    </w:p>
    <w:p w14:paraId="448A5F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当地政府计划在该区域修建水库，大坝选址有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两处，请说出两处选址的各自优势。</w:t>
      </w:r>
    </w:p>
    <w:p w14:paraId="3BD7F6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/>
          <w:color w:val="000000"/>
        </w:rPr>
        <w:t>中国地域辽阔、自然环境千差万别，各地是怎样因地制宜发展农业的呢？同学们以我国东北三省为例进行了探究。请和同学们一起读图完成探究任务。</w:t>
      </w:r>
    </w:p>
    <w:p w14:paraId="6725BC85">
      <w:pPr>
        <w:spacing w:line="360" w:lineRule="auto"/>
        <w:jc w:val="center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1695450" cy="20097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0" distR="0">
            <wp:extent cx="3438525" cy="2057400"/>
            <wp:effectExtent l="0" t="0" r="0" b="0"/>
            <wp:docPr id="1656962536" name="图片 1656962536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962536" name="图片 1656962536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E24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任务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：认识区域自然环境</w:t>
      </w:r>
    </w:p>
    <w:p w14:paraId="7287D8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说出东北三省的主要地形类型。</w:t>
      </w:r>
    </w:p>
    <w:p w14:paraId="607BAA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描述东北三省的气温和降水分布特点。</w:t>
      </w:r>
    </w:p>
    <w:p w14:paraId="034ADC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任务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：探究自然环境对农业的影响</w:t>
      </w:r>
    </w:p>
    <w:p w14:paraId="69FB2A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说出东北三省主要农业部门分布与地形类型的关系。</w:t>
      </w:r>
    </w:p>
    <w:p w14:paraId="638D88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说出东北三省水稻分布区和小麦分布区的气温、降水的差异。</w:t>
      </w:r>
    </w:p>
    <w:p w14:paraId="47BB19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任务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：迁移应用</w:t>
      </w:r>
    </w:p>
    <w:p w14:paraId="6FBDE80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位于我国西南地区的云南省又是怎样因地制宜发展农业的呢？同学们搜集到云南省地形和昆明气候资料，请和同学们继续进行探究。</w:t>
      </w:r>
    </w:p>
    <w:p w14:paraId="637B7DF4">
      <w:pPr>
        <w:spacing w:line="360" w:lineRule="auto"/>
        <w:jc w:val="center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657600" cy="18288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BEE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和东北三省相比，云南省发展种植业的不利自然条件是什么？</w:t>
      </w:r>
    </w:p>
    <w:p w14:paraId="6006799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云南省克服不利因素，充分发挥区域优势，大力发展鲜花产业。云南鲜花产量多年位居世界第一，不仅满足了国内市场的需求，而且还出口到</w:t>
      </w:r>
      <w:r>
        <w:rPr>
          <w:rFonts w:eastAsia="Times New Roman" w:cs="Times New Roman"/>
          <w:color w:val="000000"/>
        </w:rPr>
        <w:t>50</w:t>
      </w:r>
      <w:r>
        <w:rPr>
          <w:rFonts w:ascii="楷体" w:hAnsi="楷体" w:eastAsia="楷体" w:cs="楷体"/>
          <w:color w:val="000000"/>
        </w:rPr>
        <w:t>多个国家和地区。</w:t>
      </w:r>
    </w:p>
    <w:p w14:paraId="7372D4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/>
          <w:color w:val="000000"/>
        </w:rPr>
        <w:t>结合资料说出云南省发展鲜花产业的优势条件。（自然条件和社会经济条件各列举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点）</w:t>
      </w:r>
    </w:p>
    <w:p w14:paraId="6002F3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/>
          <w:color w:val="000000"/>
        </w:rPr>
        <w:t>中国是稀土资源最丰富的国家，储量和产量均居世界首位，其中内蒙古白云鄂博稀土储量居全国首位。根据资料完成探究问题。</w:t>
      </w:r>
    </w:p>
    <w:p w14:paraId="6C4A923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材料一稀土是</w:t>
      </w:r>
      <w:r>
        <w:rPr>
          <w:rFonts w:eastAsia="Times New Roman" w:cs="Times New Roman"/>
          <w:color w:val="000000"/>
        </w:rPr>
        <w:t>17</w:t>
      </w:r>
      <w:r>
        <w:rPr>
          <w:rFonts w:ascii="楷体" w:hAnsi="楷体" w:eastAsia="楷体" w:cs="楷体"/>
          <w:color w:val="000000"/>
        </w:rPr>
        <w:t>种金属元素的总称，作为现代工业的关键原料，广泛应用于军事、航空航天、电子信息、新能源等多个领域。</w:t>
      </w:r>
    </w:p>
    <w:p w14:paraId="03D7BFB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材料二稀土分选和冶炼工艺复杂、难度大，而中国稀土提取纯度高，远超国际标准。中国持有全球</w:t>
      </w:r>
      <w:r>
        <w:rPr>
          <w:rFonts w:eastAsia="Times New Roman" w:cs="Times New Roman"/>
          <w:color w:val="000000"/>
        </w:rPr>
        <w:t>60%</w:t>
      </w:r>
      <w:r>
        <w:rPr>
          <w:rFonts w:ascii="楷体" w:hAnsi="楷体" w:eastAsia="楷体" w:cs="楷体"/>
          <w:color w:val="000000"/>
        </w:rPr>
        <w:t>以上的稀土冶炼专利。</w:t>
      </w:r>
    </w:p>
    <w:p w14:paraId="06E390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材料三呼和浩特、包头、鄂尔多斯工业结构图及三城市附近矿产、交通分布示意图。</w:t>
      </w:r>
    </w:p>
    <w:p w14:paraId="6327719E">
      <w:pPr>
        <w:spacing w:line="360" w:lineRule="auto"/>
        <w:jc w:val="center"/>
        <w:textAlignment w:val="center"/>
        <w:rPr>
          <w:color w:val="000000"/>
        </w:rPr>
      </w:pPr>
      <w:bookmarkStart w:id="0" w:name="_GoBack"/>
      <w:r>
        <w:rPr>
          <w:color w:val="000000"/>
        </w:rPr>
        <w:drawing>
          <wp:inline distT="0" distB="0" distL="0" distR="0">
            <wp:extent cx="3419475" cy="21240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0" distR="0">
            <wp:extent cx="2971800" cy="19335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 Ta1rIIDGnq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 Ta1rIIDGnqHNAx1ODbqMbQ==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14:paraId="7B3EAF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说出三个城市都有的轻工业部门。</w:t>
      </w:r>
    </w:p>
    <w:p w14:paraId="2ECECB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说出包头市独有的工业部门，并列举其发展的有利条件（列举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点）。</w:t>
      </w:r>
    </w:p>
    <w:p w14:paraId="4E630E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你认为中国稀土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提取纯度高，远超国际标准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的关键是什么？</w:t>
      </w:r>
    </w:p>
    <w:p w14:paraId="4934F1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稀土开采和冶炼容易产生环境污染。你认为可以采取哪些措施减轻环境污染。（列举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点）</w:t>
      </w:r>
    </w:p>
    <w:p w14:paraId="6F4A83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18907E41">
      <w:pPr>
        <w:spacing w:line="360" w:lineRule="auto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8B731F"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B63729"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59C1CE"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63E07A">
    <w:pPr>
      <w:pStyle w:val="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AC9134"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A74115"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129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A1168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C1A0B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33E3BF9"/>
    <w:rsid w:val="26B05B15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3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学科网 www.zxxk.com</Company>
  <Pages>9</Pages>
  <Words>3842</Words>
  <Characters>4065</Characters>
  <Lines>425</Lines>
  <Paragraphs>267</Paragraphs>
  <TotalTime>7</TotalTime>
  <ScaleCrop>false</ScaleCrop>
  <LinksUpToDate>false</LinksUpToDate>
  <CharactersWithSpaces>4484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2025-06-17T14:00:00Z</dcterms:created>
  <dc:creator>学科网试题生产平台</dc:creator>
  <dc:description>3778445670400000</dc:description>
  <cp:lastModifiedBy>WPS_1767008123</cp:lastModifiedBy>
  <dcterms:modified xsi:type="dcterms:W3CDTF">2026-01-22T09:52:13Z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TemplateDocerSaveRecord">
    <vt:lpwstr>eyJoZGlkIjoiZGExZDA5NzQyNWQ5NjRkNzRmNzZmYmJjNmQ3NTEyNGEiLCJ1c2VySWQiOiIxNzg3MTg0NjQzIn0=</vt:lpwstr>
  </property>
  <property fmtid="{D5CDD505-2E9C-101B-9397-08002B2CF9AE}" pid="7" name="KSOProductBuildVer">
    <vt:lpwstr>2052-12.1.0.24657</vt:lpwstr>
  </property>
  <property fmtid="{D5CDD505-2E9C-101B-9397-08002B2CF9AE}" pid="8" name="ICV">
    <vt:lpwstr>0DD40877AB68462EA24ACE28D52267E8_12</vt:lpwstr>
  </property>
</Properties>
</file>