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E72F2">
      <w:pPr>
        <w:shd w:val="clear" w:color="auto" w:fill="auto"/>
        <w:spacing w:line="360" w:lineRule="auto"/>
        <w:jc w:val="left"/>
        <w:textAlignment w:val="center"/>
        <w:rPr>
          <w:sz w:val="21"/>
        </w:rPr>
      </w:pPr>
      <w:r>
        <w:rPr>
          <w:sz w:val="21"/>
        </w:rPr>
        <w:t>1．D【解析】根据题干描述，圭表由“圭”和“表”组成，其中“圭”是地面上与立柱垂直的水平标尺。由于圭表用于测量正午日影长度，而正午时太阳位于圭表的南方（圭表位于北京在北半球），影子朝向北，因此“圭”的延伸方向应指向正北，①正确；当地夏至日（太阳直射北回归线）时距离太阳直射点距离最近，正午太阳高度最大，测得日影在一年中最短，冬至日日影为最长，②错误；地球的公转产生的地理现象有昼夜长短的变化、四季的形成、正午太阳高度的变化等，正午太阳高度变化会造成当地日影长短的变化，当地正午日影长短的变化是地球公转运动造成的，③正确；“圭表观象”是我国古代天文观测的重要代表，属于中华优秀传统文化，④正确。故选D。</w:t>
      </w:r>
    </w:p>
    <w:p w14:paraId="0B2E850F">
      <w:pPr>
        <w:shd w:val="clear" w:color="auto" w:fill="auto"/>
        <w:spacing w:line="360" w:lineRule="auto"/>
        <w:jc w:val="left"/>
        <w:textAlignment w:val="center"/>
        <w:rPr>
          <w:sz w:val="21"/>
        </w:rPr>
      </w:pPr>
      <w:r>
        <w:rPr>
          <w:sz w:val="21"/>
        </w:rPr>
        <w:t>2．A【解析】白令海峡是俄罗斯和美国（阿拉斯加）的分界线，同时也是亚洲与北美洲的分界线，连接太平洋和北冰洋，A正确，C、D错误。东西半球的分界线是20°W和160°E，并非白令海峡，B错误。故选A。</w:t>
      </w:r>
    </w:p>
    <w:p w14:paraId="028AB06D">
      <w:pPr>
        <w:shd w:val="clear" w:color="auto" w:fill="auto"/>
        <w:spacing w:line="360" w:lineRule="auto"/>
        <w:jc w:val="left"/>
        <w:textAlignment w:val="center"/>
        <w:rPr>
          <w:sz w:val="21"/>
        </w:rPr>
      </w:pPr>
      <w:r>
        <w:rPr>
          <w:sz w:val="21"/>
        </w:rPr>
        <w:t>3．D【解析】俄罗斯横跨亚欧两大洲，但经济重心在欧洲部分，A错误。俄罗斯大部分地区属于温带大陆性气候，冬季寒冷漫长，夏季温暖短促，B错误。俄罗斯自然资源丰富，重工业发达，但轻工业相对薄弱，C错误。俄罗斯亚洲地区（西伯利亚）的交通线主要分布在南部地区，因为南部纬度较低，气候较温和，且城市、人口相对集中，D正确。故选D。</w:t>
      </w:r>
    </w:p>
    <w:p w14:paraId="5454C453">
      <w:pPr>
        <w:shd w:val="clear" w:color="auto" w:fill="auto"/>
        <w:spacing w:line="360" w:lineRule="auto"/>
        <w:jc w:val="left"/>
        <w:textAlignment w:val="center"/>
        <w:rPr>
          <w:sz w:val="21"/>
        </w:rPr>
      </w:pPr>
      <w:r>
        <w:rPr>
          <w:sz w:val="21"/>
        </w:rPr>
        <w:t>4．B【解析】印度矿产资源较丰富，日本矿产资源匮乏，A错误；印度人口众多，劳动力丰富且成本低，为降低生产成本，日本制造业向印度迁移，B正确；印度以热带季风气候为主，有明显的旱雨两季，旱涝灾害频繁； 日本以亚热带和温带季风气候为主，气候四季分明，无明显旱雨两季，C错误；两国均以水稻为主要农作物；寿司是日本的传统美食，印度的传统美食是咖喱饭，D错误。故选B。</w:t>
      </w:r>
    </w:p>
    <w:p w14:paraId="542740A3">
      <w:pPr>
        <w:shd w:val="clear" w:color="auto" w:fill="auto"/>
        <w:spacing w:line="360" w:lineRule="auto"/>
        <w:jc w:val="left"/>
        <w:textAlignment w:val="center"/>
        <w:rPr>
          <w:sz w:val="21"/>
        </w:rPr>
      </w:pPr>
      <w:r>
        <w:rPr>
          <w:sz w:val="21"/>
        </w:rPr>
        <w:t>5．C【解析】中东“三洲五海之地”的地理位置正确（亚、非、欧三洲，地中海、黑海、里海、红海、阿拉伯海），但与欧洲相望的是土耳其海峡，而非苏伊士运河（苏伊士运河连接红海与地中海，是亚非分界线），A错误；中东大部分位于北温带（热带沙漠气候区主要分布在回归线附近，如阿拉伯半岛），部分地区为温带大陆性气候或地中海气候，并非“全部位于热带”，B错误；中东石油资源集中分布在波斯湾及其沿岸地区（如沙特阿拉伯、伊朗、伊拉克等国），是世界石油宝库，C正确；中东河流稀少且多为内流河，但并非全部，如尼罗河（流经埃及，注入地中海，为外流河），D错误。故选C。</w:t>
      </w:r>
    </w:p>
    <w:p w14:paraId="35E2AEFC">
      <w:pPr>
        <w:shd w:val="clear" w:color="auto" w:fill="auto"/>
        <w:spacing w:line="360" w:lineRule="auto"/>
        <w:jc w:val="left"/>
        <w:textAlignment w:val="center"/>
        <w:rPr>
          <w:sz w:val="21"/>
        </w:rPr>
      </w:pPr>
      <w:r>
        <w:rPr>
          <w:sz w:val="21"/>
        </w:rPr>
        <w:t>6．A【解析】风塔通过“将风引入下方水池，改变风向使凉风进入室内，热空气排出”，利用水的蒸发吸热实现降温作用，适应中东炎热气候，①正确；中东地区黄土广布，风塔“取当地黄土而建”，体现就地取材，减少运输成本，与自然环境协调，②正确；风塔“高过屋顶部分镂空”的主要功能是引入高处凉爽空气，而非“美观”，这是实用设计而非装饰，③错误；中东气候干旱，降水稀少，风塔下的水池主要作用是配合风塔降温（水汽蒸发吸热），而非“收集雨水”（收集雨水并非其主要功能），④错误。A正确，B、C、D错误，故选A。</w:t>
      </w:r>
    </w:p>
    <w:p w14:paraId="42EF7E9E">
      <w:pPr>
        <w:shd w:val="clear" w:color="auto" w:fill="auto"/>
        <w:spacing w:line="360" w:lineRule="auto"/>
        <w:jc w:val="left"/>
        <w:textAlignment w:val="center"/>
        <w:rPr>
          <w:sz w:val="21"/>
        </w:rPr>
      </w:pPr>
      <w:r>
        <w:rPr>
          <w:sz w:val="21"/>
        </w:rPr>
        <w:t>7．C【解析】7．读图可知，荷兰位于欧洲西部，纬度位置大部分位于52°N~53°N，属中纬度地区，为温带海洋性气候，全年温和湿润，A错误；荷兰位于西欧平原，平均海拔在100米以下，地势低平，C正确；肯尼亚位于赤道附近的东非高原上，位于低纬度地区，全部位于东半球，以热带草原气候为主，全年高温，一年分干湿两季，BD错误。故选C。</w:t>
      </w:r>
    </w:p>
    <w:p w14:paraId="4C1F50AB">
      <w:pPr>
        <w:shd w:val="clear" w:color="auto" w:fill="auto"/>
        <w:spacing w:line="360" w:lineRule="auto"/>
        <w:jc w:val="left"/>
        <w:textAlignment w:val="center"/>
        <w:rPr>
          <w:sz w:val="21"/>
        </w:rPr>
      </w:pPr>
      <w:r>
        <w:rPr>
          <w:sz w:val="21"/>
        </w:rPr>
        <w:t>8．A【解析】肯尼亚纬度更低，热量充足，有利于鲜花生长，①正确。肯尼亚是发展中国家，劳动力成本低，而荷兰是发达国家，劳动力成本相对较高，②正确。荷兰农业技术发达，种植技术更先进，鲜花种植历史更久，肯尼亚种植技术相对落后，近年来才大力发展鲜花种植产业，③错误。荷兰距离欧洲消费市场更近，肯尼亚距离主要消费市场相对较远，④错误。故选A。</w:t>
      </w:r>
    </w:p>
    <w:p w14:paraId="1BE03ED3">
      <w:pPr>
        <w:shd w:val="clear" w:color="auto" w:fill="auto"/>
        <w:spacing w:line="360" w:lineRule="auto"/>
        <w:jc w:val="left"/>
        <w:textAlignment w:val="center"/>
        <w:rPr>
          <w:sz w:val="21"/>
        </w:rPr>
      </w:pPr>
      <w:r>
        <w:rPr>
          <w:sz w:val="21"/>
        </w:rPr>
        <w:t>9．B【解析】9．“发展航运”属于经济功能，并非生态效益，A排除；湿地像“天然水库”，能涵养水源； 湿地水分蒸发可增加空气湿度，同时调节气温，即调节气候。这两项是湿地核心生态效益，B正确；“防风固沙，保护农田”是森林的生态效益，湿地不具备此功能，C排除；湿地可“降解污水”，但对气候的影响是增湿降温，D错误。故选B。</w:t>
      </w:r>
    </w:p>
    <w:p w14:paraId="456CB4A6">
      <w:pPr>
        <w:shd w:val="clear" w:color="auto" w:fill="auto"/>
        <w:spacing w:line="360" w:lineRule="auto"/>
        <w:jc w:val="left"/>
        <w:textAlignment w:val="center"/>
        <w:rPr>
          <w:sz w:val="21"/>
        </w:rPr>
      </w:pPr>
      <w:r>
        <w:rPr>
          <w:sz w:val="21"/>
        </w:rPr>
        <w:t>10．C【解析】东北地区的三江平原是平原湿地，亚洲最大的高原湿地是青藏地区的三江源湿地，A错误；黄河发源地的保护主要依靠青藏地区的三江源湿地，内蒙古湿地与黄河发源地保护无关，B错误；青藏地区的三江源湿地是长江、黄河、澜沧江的发源地，对维护我国水资源安全、生物多样性、气候调节具有重大生态意义，C正确； 从“我国湿地面积前四位的省区” 柱状图可知，湿地面积居前两位的是青海省、西藏自治区，D错误。故选C。</w:t>
      </w:r>
    </w:p>
    <w:p w14:paraId="2258D6CE">
      <w:pPr>
        <w:shd w:val="clear" w:color="auto" w:fill="auto"/>
        <w:spacing w:line="360" w:lineRule="auto"/>
        <w:jc w:val="left"/>
        <w:textAlignment w:val="center"/>
        <w:rPr>
          <w:sz w:val="21"/>
        </w:rPr>
      </w:pPr>
      <w:r>
        <w:rPr>
          <w:sz w:val="21"/>
        </w:rPr>
        <w:t>11．A【解析】削峁建塬改变地形，可减少流水对坡面的冲刷，是黄土高原治理水土流失的有效措施，①正确。治沟造地在沟谷地区拦截泥沙，能减少水土流失，②正确。在沟谷地区建设水库蓄水，采取滴灌技术发展现代农业，既合理利用水资源，又发展了农业，③正确。黄土高原气候较干旱，不适合种植水稻，④错误。故选A。</w:t>
      </w:r>
    </w:p>
    <w:p w14:paraId="220B6EA5">
      <w:pPr>
        <w:shd w:val="clear" w:color="auto" w:fill="auto"/>
        <w:spacing w:line="360" w:lineRule="auto"/>
        <w:jc w:val="left"/>
        <w:textAlignment w:val="center"/>
        <w:rPr>
          <w:sz w:val="21"/>
        </w:rPr>
      </w:pPr>
      <w:r>
        <w:rPr>
          <w:sz w:val="21"/>
        </w:rPr>
        <w:t>12．D【解析】粤港澳大湾区已由传统的加工制造业发展为高新技术产业与现代服务业并重，A错误；香港位于珠江口东侧（澳门位于西侧），B错误；澳门地域狭小，资源缺乏，经济发展对内地仍有较大依赖性，C错误；粤港澳大湾区是中国开放程度最高、经济活力最强的区域之一，D正确。故选D。</w:t>
      </w:r>
    </w:p>
    <w:p w14:paraId="6D5C20D9">
      <w:pPr>
        <w:shd w:val="clear" w:color="auto" w:fill="auto"/>
        <w:spacing w:line="360" w:lineRule="auto"/>
        <w:jc w:val="left"/>
        <w:textAlignment w:val="center"/>
        <w:rPr>
          <w:sz w:val="21"/>
        </w:rPr>
      </w:pPr>
      <w:r>
        <w:rPr>
          <w:sz w:val="21"/>
        </w:rPr>
        <w:t>13．C【解析】加强粤港澳大湾区与台湾省的经贸合作，可以促进两地经济发展、发挥各自资源优势、加强各地人员往来，正确①②④；自然灾害的发生主要与地理环境有关，与经贸合作关系不大，③错误。故选C。</w:t>
      </w:r>
    </w:p>
    <w:p w14:paraId="20FE6073">
      <w:pPr>
        <w:shd w:val="clear" w:color="auto" w:fill="auto"/>
        <w:spacing w:line="360" w:lineRule="auto"/>
        <w:jc w:val="left"/>
        <w:textAlignment w:val="center"/>
        <w:rPr>
          <w:sz w:val="21"/>
        </w:rPr>
      </w:pPr>
      <w:r>
        <w:rPr>
          <w:sz w:val="21"/>
        </w:rPr>
        <w:t>14．D【解析】根据材料该区域绿色阻沙防护带“治沙”的措施有种植梭梭红柳等沙生植物进行“生物治沙”；利用光伏板阻风挡沙，光伏板铺设后，可直接阻挡近地面气流运动，削弱风速，减少流沙移动；在沙地铺设草方格进行“工程治沙”，①③④正确；大力开采地下水会加剧水资源短缺，破坏生态，不属于治沙措施，②错误。故选D。</w:t>
      </w:r>
    </w:p>
    <w:p w14:paraId="2FABC06C">
      <w:pPr>
        <w:shd w:val="clear" w:color="auto" w:fill="auto"/>
        <w:spacing w:line="360" w:lineRule="auto"/>
        <w:jc w:val="left"/>
        <w:textAlignment w:val="center"/>
        <w:rPr>
          <w:sz w:val="21"/>
        </w:rPr>
      </w:pPr>
      <w:r>
        <w:rPr>
          <w:sz w:val="21"/>
        </w:rPr>
        <w:t>15．B【解析】绿色阻沙防护带增加了植被覆盖率，遏制沙漠扩张，减缓荒漠化，改善生态环境，同时为其他地区的治沙工作提供了宝贵的经验，①②④正确；绿色阻沙防护带的主要目的是治沙，与开采地下石油无关，③错误。故选B。</w:t>
      </w:r>
    </w:p>
    <w:p w14:paraId="0CDD300E">
      <w:pPr>
        <w:shd w:val="clear" w:color="auto" w:fill="auto"/>
        <w:spacing w:line="360" w:lineRule="auto"/>
        <w:jc w:val="left"/>
        <w:textAlignment w:val="center"/>
        <w:rPr>
          <w:sz w:val="21"/>
        </w:rPr>
      </w:pPr>
      <w:r>
        <w:rPr>
          <w:sz w:val="21"/>
        </w:rPr>
        <w:t>16．(1)位于印度洋北部，四面环海，西临阿拉伯海，东临孟加拉湾。</w:t>
      </w:r>
    </w:p>
    <w:p w14:paraId="4D6D2320">
      <w:pPr>
        <w:shd w:val="clear" w:color="auto" w:fill="auto"/>
        <w:spacing w:line="360" w:lineRule="auto"/>
        <w:jc w:val="left"/>
        <w:textAlignment w:val="center"/>
        <w:rPr>
          <w:sz w:val="21"/>
        </w:rPr>
      </w:pPr>
      <w:r>
        <w:rPr>
          <w:sz w:val="21"/>
        </w:rPr>
        <w:t>(2)地势中部高、四周低；中部以山地为主，四周以平原为主</w:t>
      </w:r>
    </w:p>
    <w:p w14:paraId="4B4CADB5">
      <w:pPr>
        <w:shd w:val="clear" w:color="auto" w:fill="auto"/>
        <w:spacing w:line="360" w:lineRule="auto"/>
        <w:jc w:val="left"/>
        <w:textAlignment w:val="center"/>
        <w:rPr>
          <w:sz w:val="21"/>
        </w:rPr>
      </w:pPr>
      <w:r>
        <w:rPr>
          <w:sz w:val="21"/>
        </w:rPr>
        <w:t>(3)河流水量大；汛期明显；流速快；无结冰期（答出两点即可）</w:t>
      </w:r>
    </w:p>
    <w:p w14:paraId="25F55431">
      <w:pPr>
        <w:shd w:val="clear" w:color="auto" w:fill="auto"/>
        <w:spacing w:line="360" w:lineRule="auto"/>
        <w:jc w:val="left"/>
        <w:textAlignment w:val="center"/>
        <w:rPr>
          <w:sz w:val="21"/>
        </w:rPr>
      </w:pPr>
      <w:r>
        <w:rPr>
          <w:sz w:val="21"/>
        </w:rPr>
        <w:t>(4)地形（地势）</w:t>
      </w:r>
    </w:p>
    <w:p w14:paraId="5DCDBAD8">
      <w:pPr>
        <w:shd w:val="clear" w:color="auto" w:fill="auto"/>
        <w:spacing w:line="360" w:lineRule="auto"/>
        <w:jc w:val="left"/>
        <w:textAlignment w:val="center"/>
        <w:rPr>
          <w:sz w:val="21"/>
        </w:rPr>
      </w:pPr>
      <w:r>
        <w:rPr>
          <w:sz w:val="21"/>
        </w:rPr>
        <w:t>(5)北部沿海和河流沿岸</w:t>
      </w:r>
    </w:p>
    <w:p w14:paraId="2C44EA84">
      <w:pPr>
        <w:shd w:val="clear" w:color="auto" w:fill="auto"/>
        <w:spacing w:line="360" w:lineRule="auto"/>
        <w:jc w:val="left"/>
        <w:textAlignment w:val="center"/>
        <w:rPr>
          <w:sz w:val="21"/>
        </w:rPr>
      </w:pPr>
      <w:r>
        <w:rPr>
          <w:sz w:val="21"/>
        </w:rPr>
        <w:t>(6)畜牧业（乳畜业）、种植业（樱桃种植）、港口贸易（外向型经济）（答出其一即可）</w:t>
      </w:r>
    </w:p>
    <w:p w14:paraId="2C9AD81F">
      <w:pPr>
        <w:shd w:val="clear" w:color="auto" w:fill="auto"/>
        <w:spacing w:line="360" w:lineRule="auto"/>
        <w:jc w:val="left"/>
        <w:textAlignment w:val="center"/>
        <w:rPr>
          <w:sz w:val="21"/>
        </w:rPr>
      </w:pPr>
      <w:r>
        <w:rPr>
          <w:sz w:val="21"/>
        </w:rPr>
        <w:t>(7)樱桃品质高；成熟时间与中国冬季错开，市场需求大；中澳贸易便利，运输销售通畅（答出两点即可）</w:t>
      </w:r>
    </w:p>
    <w:p w14:paraId="468B3BCD">
      <w:pPr>
        <w:shd w:val="clear" w:color="auto" w:fill="auto"/>
        <w:spacing w:line="360" w:lineRule="auto"/>
        <w:jc w:val="left"/>
        <w:textAlignment w:val="center"/>
        <w:rPr>
          <w:sz w:val="21"/>
        </w:rPr>
      </w:pPr>
      <w:r>
        <w:rPr>
          <w:sz w:val="21"/>
        </w:rPr>
        <w:t>【详解】（1）海陆位置需描述区域与海洋、陆地的相对位置关系。从图中可知，该岛位于印度洋北部，四面环海，西临阿拉伯海，东临孟加拉湾。</w:t>
      </w:r>
    </w:p>
    <w:p w14:paraId="3356D7F9">
      <w:pPr>
        <w:shd w:val="clear" w:color="auto" w:fill="auto"/>
        <w:spacing w:line="360" w:lineRule="auto"/>
        <w:jc w:val="left"/>
        <w:textAlignment w:val="center"/>
        <w:rPr>
          <w:sz w:val="21"/>
        </w:rPr>
      </w:pPr>
      <w:r>
        <w:rPr>
          <w:sz w:val="21"/>
        </w:rPr>
        <w:t>（2）根据河流自中部流向四周可知，该岛地势中部高，四周低；根据图中等高线中部数值高且密集，四周数值低且稀疏可知，该岛中部以山地为主，四周以平原为主。</w:t>
      </w:r>
    </w:p>
    <w:p w14:paraId="546F7EF4">
      <w:pPr>
        <w:shd w:val="clear" w:color="auto" w:fill="auto"/>
        <w:spacing w:line="360" w:lineRule="auto"/>
        <w:jc w:val="left"/>
        <w:textAlignment w:val="center"/>
        <w:rPr>
          <w:sz w:val="21"/>
        </w:rPr>
      </w:pPr>
      <w:r>
        <w:rPr>
          <w:sz w:val="21"/>
        </w:rPr>
        <w:t>（3）根据所学知识可知，该岛为热带季风气候，降水丰富，因此河流水量大，汛期明显； 地势中部高、四周低，河流流速快；纬度低，全年高温，河流无结冰期。（答出两点即可）</w:t>
      </w:r>
    </w:p>
    <w:p w14:paraId="630B3AF9">
      <w:pPr>
        <w:shd w:val="clear" w:color="auto" w:fill="auto"/>
        <w:spacing w:line="360" w:lineRule="auto"/>
        <w:jc w:val="left"/>
        <w:textAlignment w:val="center"/>
        <w:rPr>
          <w:sz w:val="21"/>
        </w:rPr>
      </w:pPr>
      <w:r>
        <w:rPr>
          <w:sz w:val="21"/>
        </w:rPr>
        <w:t>（4）图中地形决定了河流“由中部向四周流”的流向和流速差异，同时山地对季风的阻挡形成了降水差异，因此地形（地势）是关键影响要素。</w:t>
      </w:r>
    </w:p>
    <w:p w14:paraId="102F4F95">
      <w:pPr>
        <w:shd w:val="clear" w:color="auto" w:fill="auto"/>
        <w:spacing w:line="360" w:lineRule="auto"/>
        <w:jc w:val="left"/>
        <w:textAlignment w:val="center"/>
        <w:rPr>
          <w:sz w:val="21"/>
        </w:rPr>
      </w:pPr>
      <w:r>
        <w:rPr>
          <w:sz w:val="21"/>
        </w:rPr>
        <w:t>（5）从塔斯马尼亚岛的“乳品区、樱桃种植区、港口”分布可知，人口和城市主要分布在北部沿海地区和河流沿岸，沿海地区交通便利，河流沿岸灌溉水源充足，地形平坦，适宜人口居住。</w:t>
      </w:r>
    </w:p>
    <w:p w14:paraId="0807F3CE">
      <w:pPr>
        <w:shd w:val="clear" w:color="auto" w:fill="auto"/>
        <w:spacing w:line="360" w:lineRule="auto"/>
        <w:jc w:val="left"/>
        <w:textAlignment w:val="center"/>
        <w:rPr>
          <w:sz w:val="21"/>
        </w:rPr>
      </w:pPr>
      <w:r>
        <w:rPr>
          <w:sz w:val="21"/>
        </w:rPr>
        <w:t>（6）该岛有主要乳品区（畜牧业）、樱桃种植区（农业），且有港口（利于贸易），因此适宜发展的经济部门有畜牧业、种植业、港口贸易、农产品加工业、海洋运输业等。</w:t>
      </w:r>
    </w:p>
    <w:p w14:paraId="3C2BD9E5">
      <w:pPr>
        <w:shd w:val="clear" w:color="auto" w:fill="auto"/>
        <w:spacing w:line="360" w:lineRule="auto"/>
        <w:jc w:val="left"/>
        <w:textAlignment w:val="center"/>
        <w:rPr>
          <w:sz w:val="21"/>
        </w:rPr>
      </w:pPr>
      <w:r>
        <w:rPr>
          <w:sz w:val="21"/>
        </w:rPr>
        <w:t>（7）该岛空气洁净、无果蝇区，樱桃品质优良，符合中国消费者对高品质水果的需求；塔斯马尼亚岛位于南半球，樱桃成熟收获季节为12月底到次年1月，此时正值中国冬季，上市时间与中国樱桃季节互补，满足市场需求；中国人口众多，对樱桃等特色水果市场需求量大，中澳贸易便利，运输和销售渠道通畅。</w:t>
      </w:r>
    </w:p>
    <w:p w14:paraId="4F848B09">
      <w:pPr>
        <w:shd w:val="clear" w:color="auto" w:fill="auto"/>
        <w:spacing w:line="360" w:lineRule="auto"/>
        <w:jc w:val="left"/>
        <w:textAlignment w:val="center"/>
        <w:rPr>
          <w:sz w:val="21"/>
        </w:rPr>
      </w:pPr>
      <w:r>
        <w:rPr>
          <w:sz w:val="21"/>
        </w:rPr>
        <w:t>17．(1)热带</w:t>
      </w:r>
    </w:p>
    <w:p w14:paraId="63398F0D">
      <w:pPr>
        <w:shd w:val="clear" w:color="auto" w:fill="auto"/>
        <w:spacing w:line="360" w:lineRule="auto"/>
        <w:jc w:val="left"/>
        <w:textAlignment w:val="center"/>
        <w:rPr>
          <w:sz w:val="21"/>
        </w:rPr>
      </w:pPr>
      <w:r>
        <w:rPr>
          <w:sz w:val="21"/>
        </w:rPr>
        <w:t>(2)高寒</w:t>
      </w:r>
    </w:p>
    <w:p w14:paraId="27B179F1">
      <w:pPr>
        <w:shd w:val="clear" w:color="auto" w:fill="auto"/>
        <w:spacing w:line="360" w:lineRule="auto"/>
        <w:jc w:val="left"/>
        <w:textAlignment w:val="center"/>
        <w:rPr>
          <w:sz w:val="21"/>
        </w:rPr>
      </w:pPr>
      <w:r>
        <w:rPr>
          <w:sz w:val="21"/>
        </w:rPr>
        <w:t>(3)发展中</w:t>
      </w:r>
    </w:p>
    <w:p w14:paraId="2B90E427">
      <w:pPr>
        <w:shd w:val="clear" w:color="auto" w:fill="auto"/>
        <w:spacing w:line="360" w:lineRule="auto"/>
        <w:jc w:val="left"/>
        <w:textAlignment w:val="center"/>
        <w:rPr>
          <w:sz w:val="21"/>
        </w:rPr>
      </w:pPr>
      <w:r>
        <w:rPr>
          <w:sz w:val="21"/>
        </w:rPr>
        <w:t>(4)海洋</w:t>
      </w:r>
    </w:p>
    <w:p w14:paraId="0F9D6E14">
      <w:pPr>
        <w:shd w:val="clear" w:color="auto" w:fill="auto"/>
        <w:spacing w:line="360" w:lineRule="auto"/>
        <w:jc w:val="left"/>
        <w:textAlignment w:val="center"/>
        <w:rPr>
          <w:sz w:val="21"/>
        </w:rPr>
      </w:pPr>
      <w:r>
        <w:rPr>
          <w:sz w:val="21"/>
        </w:rPr>
        <w:t>(5) 铜矿     带动相关产业发展，增加就业机会，改善民生，促进经济发展等</w:t>
      </w:r>
    </w:p>
    <w:p w14:paraId="53F907AF">
      <w:pPr>
        <w:shd w:val="clear" w:color="auto" w:fill="auto"/>
        <w:spacing w:line="360" w:lineRule="auto"/>
        <w:jc w:val="left"/>
        <w:textAlignment w:val="center"/>
        <w:rPr>
          <w:sz w:val="21"/>
        </w:rPr>
      </w:pPr>
      <w:r>
        <w:rPr>
          <w:sz w:val="21"/>
        </w:rPr>
        <w:t>(6)缩短东西部运输时间和成本；带动沿线经济发展，增加就业；促进区域资源开发与贸易合作（答出两点即可）</w:t>
      </w:r>
    </w:p>
    <w:p w14:paraId="60847551">
      <w:pPr>
        <w:shd w:val="clear" w:color="auto" w:fill="auto"/>
        <w:spacing w:line="360" w:lineRule="auto"/>
        <w:jc w:val="left"/>
        <w:textAlignment w:val="center"/>
        <w:rPr>
          <w:sz w:val="21"/>
        </w:rPr>
      </w:pPr>
      <w:r>
        <w:rPr>
          <w:sz w:val="21"/>
        </w:rPr>
        <w:t>【详解】（1）读图可知，拉丁美洲大部分位于北回归线与南回归线之间的热带，气候暖湿，自然条件优越。</w:t>
      </w:r>
    </w:p>
    <w:p w14:paraId="0ECA37B4">
      <w:pPr>
        <w:shd w:val="clear" w:color="auto" w:fill="auto"/>
        <w:spacing w:line="360" w:lineRule="auto"/>
        <w:jc w:val="left"/>
        <w:textAlignment w:val="center"/>
        <w:rPr>
          <w:sz w:val="21"/>
        </w:rPr>
      </w:pPr>
      <w:r>
        <w:rPr>
          <w:sz w:val="21"/>
        </w:rPr>
        <w:t>（2）青藏高原人口稀疏的原因是海拔高，气候寒冷，空气稀薄，不适合人类大规模居住。</w:t>
      </w:r>
    </w:p>
    <w:p w14:paraId="3B7810DB">
      <w:pPr>
        <w:shd w:val="clear" w:color="auto" w:fill="auto"/>
        <w:spacing w:line="360" w:lineRule="auto"/>
        <w:jc w:val="left"/>
        <w:textAlignment w:val="center"/>
        <w:rPr>
          <w:sz w:val="21"/>
        </w:rPr>
      </w:pPr>
      <w:r>
        <w:rPr>
          <w:sz w:val="21"/>
        </w:rPr>
        <w:t>（3）拉丁美洲许多国家和中国同属发展中国家，经济发展水平有待提升，近年发展势头良好。</w:t>
      </w:r>
    </w:p>
    <w:p w14:paraId="5E5FE879">
      <w:pPr>
        <w:shd w:val="clear" w:color="auto" w:fill="auto"/>
        <w:spacing w:line="360" w:lineRule="auto"/>
        <w:jc w:val="left"/>
        <w:textAlignment w:val="center"/>
        <w:rPr>
          <w:sz w:val="21"/>
        </w:rPr>
      </w:pPr>
      <w:r>
        <w:rPr>
          <w:sz w:val="21"/>
        </w:rPr>
        <w:t>（4）巴西与中国隔太平洋、大西洋，大豆运输量大、运距远，最佳运输方式是海洋运输，海运运量大、成本低，适合大宗货物长距离运输。</w:t>
      </w:r>
    </w:p>
    <w:p w14:paraId="6ECBA57D">
      <w:pPr>
        <w:shd w:val="clear" w:color="auto" w:fill="auto"/>
        <w:spacing w:line="360" w:lineRule="auto"/>
        <w:jc w:val="left"/>
        <w:textAlignment w:val="center"/>
        <w:rPr>
          <w:sz w:val="21"/>
        </w:rPr>
      </w:pPr>
      <w:r>
        <w:rPr>
          <w:sz w:val="21"/>
        </w:rPr>
        <w:t>（5）根据图例可知，智利和秘鲁铜矿资源丰富，是世界著名的铜矿出口国，我国从两国大量进口铜矿资源。基础设施建设（公路、地铁、学校等）对当地的积极影响：可带动建筑、建材等相关产业发展，增加就业岗位，提高居民收入，改善当地生活条件，促进区域经济整体发展。</w:t>
      </w:r>
    </w:p>
    <w:p w14:paraId="1B24A70D">
      <w:pPr>
        <w:shd w:val="clear" w:color="auto" w:fill="auto"/>
        <w:spacing w:line="360" w:lineRule="auto"/>
        <w:jc w:val="left"/>
        <w:textAlignment w:val="center"/>
        <w:rPr>
          <w:sz w:val="21"/>
        </w:rPr>
      </w:pPr>
      <w:r>
        <w:rPr>
          <w:sz w:val="21"/>
        </w:rPr>
        <w:t>（6）“两洋铁路”修建的积极意义：加强拉丁美洲东西部（大西洋与太平洋沿岸）的联系，缩短货物运输时间，降低运输成本；带动铁路沿线地区的资源开发、产业发展和就业增长；加强拉丁美洲内部及中拉之间的贸易往来与经济合作，促进区域共同发展。</w:t>
      </w:r>
    </w:p>
    <w:p w14:paraId="7B8C3FD5">
      <w:pPr>
        <w:shd w:val="clear" w:color="auto" w:fill="auto"/>
        <w:spacing w:line="360" w:lineRule="auto"/>
        <w:jc w:val="left"/>
        <w:textAlignment w:val="center"/>
        <w:rPr>
          <w:sz w:val="21"/>
        </w:rPr>
      </w:pPr>
      <w:r>
        <w:rPr>
          <w:sz w:val="21"/>
        </w:rPr>
        <w:t>18．(1) 水稻     气候雨热同期、地形平坦、水源充足、土壤肥沃等</w:t>
      </w:r>
    </w:p>
    <w:p w14:paraId="7CCC8D1D">
      <w:pPr>
        <w:shd w:val="clear" w:color="auto" w:fill="auto"/>
        <w:spacing w:line="360" w:lineRule="auto"/>
        <w:jc w:val="left"/>
        <w:textAlignment w:val="center"/>
        <w:rPr>
          <w:sz w:val="21"/>
        </w:rPr>
      </w:pPr>
      <w:r>
        <w:rPr>
          <w:sz w:val="21"/>
        </w:rPr>
        <w:t>(2)B</w:t>
      </w:r>
    </w:p>
    <w:p w14:paraId="12265BF6">
      <w:pPr>
        <w:shd w:val="clear" w:color="auto" w:fill="auto"/>
        <w:spacing w:line="360" w:lineRule="auto"/>
        <w:jc w:val="left"/>
        <w:textAlignment w:val="center"/>
        <w:rPr>
          <w:sz w:val="21"/>
        </w:rPr>
      </w:pPr>
      <w:r>
        <w:rPr>
          <w:sz w:val="21"/>
        </w:rPr>
        <w:t>(3)C</w:t>
      </w:r>
    </w:p>
    <w:p w14:paraId="6CEC1B48">
      <w:pPr>
        <w:shd w:val="clear" w:color="auto" w:fill="auto"/>
        <w:spacing w:line="360" w:lineRule="auto"/>
        <w:jc w:val="left"/>
        <w:textAlignment w:val="center"/>
        <w:rPr>
          <w:sz w:val="21"/>
        </w:rPr>
      </w:pPr>
      <w:r>
        <w:rPr>
          <w:sz w:val="21"/>
        </w:rPr>
        <w:t>(4)经济</w:t>
      </w:r>
    </w:p>
    <w:p w14:paraId="536A9202">
      <w:pPr>
        <w:shd w:val="clear" w:color="auto" w:fill="auto"/>
        <w:spacing w:line="360" w:lineRule="auto"/>
        <w:jc w:val="left"/>
        <w:textAlignment w:val="center"/>
        <w:rPr>
          <w:sz w:val="21"/>
        </w:rPr>
      </w:pPr>
      <w:r>
        <w:rPr>
          <w:sz w:val="21"/>
        </w:rPr>
        <w:t>(5)加强基础设施建设；加大科技投入，推动产业升级；注重生态环境保护；发展配套产业，延长产业链等</w:t>
      </w:r>
    </w:p>
    <w:p w14:paraId="599A94EC">
      <w:pPr>
        <w:shd w:val="clear" w:color="auto" w:fill="auto"/>
        <w:spacing w:line="360" w:lineRule="auto"/>
        <w:jc w:val="left"/>
        <w:textAlignment w:val="center"/>
        <w:rPr>
          <w:sz w:val="21"/>
        </w:rPr>
      </w:pPr>
      <w:r>
        <w:rPr>
          <w:sz w:val="21"/>
        </w:rPr>
        <w:t>(6)上中游：退耕还林还草、建设防护林、治理水土流失；下游：治理水污染、保护湿地、发展绿色产业</w:t>
      </w:r>
    </w:p>
    <w:p w14:paraId="5F27BF4E">
      <w:pPr>
        <w:shd w:val="clear" w:color="auto" w:fill="auto"/>
        <w:spacing w:line="360" w:lineRule="auto"/>
        <w:jc w:val="left"/>
        <w:textAlignment w:val="center"/>
        <w:rPr>
          <w:sz w:val="21"/>
        </w:rPr>
      </w:pPr>
      <w:r>
        <w:rPr>
          <w:sz w:val="21"/>
        </w:rPr>
        <w:t>【详解】（1）长江流域属于亚热带季风气候，雨热同期，适宜水稻生长，主要种植的粮食作物是水稻。有利自然条件：气候方面，亚热带季风气候，夏季高温多雨，雨热同期；地形方面，长江中下游平原地势平坦；水源方面，长江提供充足灌溉水源；土壤方面，土壤肥沃，如长江中下游平原的水稻土。</w:t>
      </w:r>
    </w:p>
    <w:p w14:paraId="05EC1F74">
      <w:pPr>
        <w:shd w:val="clear" w:color="auto" w:fill="auto"/>
        <w:spacing w:line="360" w:lineRule="auto"/>
        <w:jc w:val="left"/>
        <w:textAlignment w:val="center"/>
        <w:rPr>
          <w:sz w:val="21"/>
        </w:rPr>
      </w:pPr>
      <w:r>
        <w:rPr>
          <w:sz w:val="21"/>
        </w:rPr>
        <w:t>（2）长江上游经济圈（如川渝地区）发展工业的优势条件是②矿产资源丰富，图中有煤、铁等矿产标识；③水能资源丰富，上游地势落差大，水能充足。①人口分布稠密、④经济发展水平高是长江下游经济圈的特点，而非上游。故选B。</w:t>
      </w:r>
    </w:p>
    <w:p w14:paraId="65A4FFF5">
      <w:pPr>
        <w:shd w:val="clear" w:color="auto" w:fill="auto"/>
        <w:spacing w:line="360" w:lineRule="auto"/>
        <w:jc w:val="left"/>
        <w:textAlignment w:val="center"/>
        <w:rPr>
          <w:sz w:val="21"/>
        </w:rPr>
      </w:pPr>
      <w:r>
        <w:rPr>
          <w:sz w:val="21"/>
        </w:rPr>
        <w:t>（3）长江中游经济圈发展应注重生态与可持续发展，加大区域内矿产资源开发力度，发展高耗能产业会造成资源过度消耗和环境污染，不符合“生态优先、绿色发展”的理念，因此C不适合，符合题意；发展高新技术产业、生态环境治理、展生态农业和旅游业均是合理措施，ABD不符合题意。故选C。</w:t>
      </w:r>
    </w:p>
    <w:p w14:paraId="069DBDD1">
      <w:pPr>
        <w:shd w:val="clear" w:color="auto" w:fill="auto"/>
        <w:spacing w:line="360" w:lineRule="auto"/>
        <w:jc w:val="left"/>
        <w:textAlignment w:val="center"/>
        <w:rPr>
          <w:sz w:val="21"/>
        </w:rPr>
      </w:pPr>
      <w:r>
        <w:rPr>
          <w:sz w:val="21"/>
        </w:rPr>
        <w:t>（4）上海是全国重要的经济中心，能为人工智能产业提供充足的资金支撑。</w:t>
      </w:r>
    </w:p>
    <w:p w14:paraId="075A6B35">
      <w:pPr>
        <w:shd w:val="clear" w:color="auto" w:fill="auto"/>
        <w:spacing w:line="360" w:lineRule="auto"/>
        <w:jc w:val="left"/>
        <w:textAlignment w:val="center"/>
        <w:rPr>
          <w:sz w:val="21"/>
        </w:rPr>
      </w:pPr>
      <w:r>
        <w:rPr>
          <w:sz w:val="21"/>
        </w:rPr>
        <w:t>（5）中上游地区可采取的应对措施：加强基础设施建设，提升承接产业转移的能力，优化投资环境；加大科技投入，推动传统产业升级，如钢铁产业向高端制造、绿色制造转型；注重生态环境保护，避免产业转移带来的污染，走绿色发展之路；发展配套产业，延长产业链，提高产品附加值。</w:t>
      </w:r>
    </w:p>
    <w:p w14:paraId="75AAE42B">
      <w:pPr>
        <w:shd w:val="clear" w:color="auto" w:fill="auto"/>
        <w:spacing w:line="360" w:lineRule="auto"/>
        <w:jc w:val="left"/>
        <w:textAlignment w:val="center"/>
        <w:rPr>
          <w:sz w:val="21"/>
        </w:rPr>
      </w:pPr>
      <w:r>
        <w:rPr>
          <w:sz w:val="21"/>
        </w:rPr>
        <w:t>（6）长江上中游生态保护措施：植树造林，退耕还林还草，防治水土流失；加强流域内污染治理，保护生物多样性等。</w:t>
      </w:r>
    </w:p>
    <w:p w14:paraId="2B49E609">
      <w:pPr>
        <w:shd w:val="clear" w:color="auto" w:fill="auto"/>
        <w:spacing w:line="360" w:lineRule="auto"/>
        <w:jc w:val="left"/>
        <w:textAlignment w:val="center"/>
        <w:rPr>
          <w:sz w:val="21"/>
        </w:rPr>
      </w:pPr>
      <w:r>
        <w:rPr>
          <w:sz w:val="21"/>
        </w:rPr>
        <w:t>长江下游生态保护措施：加强水污染防治，如工业废水、生活污水的处理；保护湿地，维持生态平衡；控制沿岸工业污染，发展绿色产业。</w:t>
      </w:r>
    </w:p>
    <w:p w14:paraId="75F49A88">
      <w:pPr>
        <w:shd w:val="clear" w:color="auto" w:fill="auto"/>
        <w:spacing w:line="360" w:lineRule="auto"/>
        <w:jc w:val="left"/>
        <w:textAlignment w:val="center"/>
        <w:rPr>
          <w:sz w:val="21"/>
        </w:rPr>
      </w:pPr>
      <w:r>
        <w:rPr>
          <w:sz w:val="21"/>
        </w:rPr>
        <w:t>19．(1)泰山相对高度大，山体高耸突出，登临山顶即可俯瞰周围群山，从而产生“会当凌绝顶，一览众山小”的地理景观感受。</w:t>
      </w:r>
    </w:p>
    <w:p w14:paraId="2EC4DD36">
      <w:pPr>
        <w:shd w:val="clear" w:color="auto" w:fill="auto"/>
        <w:spacing w:line="360" w:lineRule="auto"/>
        <w:jc w:val="left"/>
        <w:textAlignment w:val="center"/>
        <w:rPr>
          <w:sz w:val="21"/>
        </w:rPr>
      </w:pPr>
      <w:r>
        <w:rPr>
          <w:sz w:val="21"/>
        </w:rPr>
        <w:t>(2)由东南向西北</w:t>
      </w:r>
    </w:p>
    <w:p w14:paraId="0A70EBE2">
      <w:pPr>
        <w:shd w:val="clear" w:color="auto" w:fill="auto"/>
        <w:spacing w:line="360" w:lineRule="auto"/>
        <w:jc w:val="left"/>
        <w:textAlignment w:val="center"/>
        <w:rPr>
          <w:sz w:val="21"/>
        </w:rPr>
      </w:pPr>
      <w:r>
        <w:rPr>
          <w:sz w:val="21"/>
        </w:rPr>
        <w:t>(3)  杀青     液泡</w:t>
      </w:r>
    </w:p>
    <w:p w14:paraId="764FB9EE">
      <w:pPr>
        <w:shd w:val="clear" w:color="auto" w:fill="auto"/>
        <w:spacing w:line="360" w:lineRule="auto"/>
        <w:jc w:val="left"/>
        <w:textAlignment w:val="center"/>
        <w:rPr>
          <w:sz w:val="21"/>
        </w:rPr>
      </w:pPr>
      <w:r>
        <w:rPr>
          <w:sz w:val="21"/>
        </w:rPr>
        <w:t>(4)400~500</w:t>
      </w:r>
    </w:p>
    <w:p w14:paraId="57E4DADB">
      <w:pPr>
        <w:shd w:val="clear" w:color="auto" w:fill="auto"/>
        <w:spacing w:line="360" w:lineRule="auto"/>
        <w:jc w:val="left"/>
        <w:textAlignment w:val="center"/>
        <w:rPr>
          <w:sz w:val="21"/>
        </w:rPr>
      </w:pPr>
      <w:r>
        <w:rPr>
          <w:sz w:val="21"/>
        </w:rPr>
        <w:t>(5)气候温暖湿润，雨热较为充足；地处山地丘陵，海拔适中、排水良好，利于茶树扎根和生长等</w:t>
      </w:r>
    </w:p>
    <w:p w14:paraId="0C8E54FA">
      <w:pPr>
        <w:shd w:val="clear" w:color="auto" w:fill="auto"/>
        <w:spacing w:line="360" w:lineRule="auto"/>
        <w:jc w:val="left"/>
        <w:textAlignment w:val="center"/>
        <w:rPr>
          <w:sz w:val="21"/>
        </w:rPr>
      </w:pPr>
      <w:r>
        <w:rPr>
          <w:sz w:val="21"/>
        </w:rPr>
        <w:t>(6)</w:t>
      </w:r>
    </w:p>
    <w:p w14:paraId="475B2273">
      <w:pPr>
        <w:shd w:val="clear" w:color="auto" w:fill="auto"/>
        <w:spacing w:line="360" w:lineRule="auto"/>
        <w:jc w:val="left"/>
        <w:textAlignment w:val="center"/>
        <w:rPr>
          <w:sz w:val="21"/>
        </w:rPr>
      </w:pPr>
      <w:r>
        <w:rPr>
          <w:sz w:val="21"/>
        </w:rPr>
        <w:t>生长环境：泰山东麓海拔适中、光照温和、气候湿润，十分利于茶树生长。</w:t>
      </w:r>
      <w:r>
        <w:rPr>
          <w:rFonts w:ascii="Times New Roman" w:hAnsi="Times New Roman" w:eastAsia="Times New Roman" w:cs="Times New Roman"/>
          <w:kern w:val="0"/>
          <w:sz w:val="24"/>
          <w:szCs w:val="24"/>
        </w:rPr>
        <w:t>  </w:t>
      </w:r>
      <w:r>
        <w:rPr>
          <w:sz w:val="21"/>
        </w:rPr>
        <w:t>制作与文化：女儿茶制作工序精细（杀青、揉捻等），口感独特，并富含泰山地域文化故事和传说。</w:t>
      </w:r>
    </w:p>
    <w:p w14:paraId="3A4B8194">
      <w:pPr>
        <w:shd w:val="clear" w:color="auto" w:fill="auto"/>
        <w:spacing w:line="360" w:lineRule="auto"/>
        <w:jc w:val="left"/>
        <w:textAlignment w:val="center"/>
        <w:rPr>
          <w:sz w:val="21"/>
        </w:rPr>
      </w:pPr>
      <w:bookmarkStart w:id="0" w:name="_GoBack"/>
      <w:bookmarkEnd w:id="0"/>
      <w:r>
        <w:rPr>
          <w:sz w:val="21"/>
        </w:rPr>
        <w:t>【详解】（1）泰山主峰位于山东省泰安市境内的玉皇顶，海拔1545米。范围囊括方圆426平方公里，周边地形以丘陵为主，和泰山的相对高差约1300米。站在泰山之巅，可俯瞰远眺周围群山，视野极其开阔，可以体会到“一览众山小”的直观感受。</w:t>
      </w:r>
    </w:p>
    <w:p w14:paraId="6F6C0C34">
      <w:pPr>
        <w:shd w:val="clear" w:color="auto" w:fill="auto"/>
        <w:spacing w:line="360" w:lineRule="auto"/>
        <w:jc w:val="left"/>
        <w:textAlignment w:val="center"/>
        <w:rPr>
          <w:sz w:val="21"/>
        </w:rPr>
      </w:pPr>
      <w:r>
        <w:rPr>
          <w:sz w:val="21"/>
        </w:rPr>
        <w:t>（2）本题图判读方向的方法为一般定向法，即上北下南，左西右东。读图可知，研学路线由①→②→③→④行进方向是由东南向西北。</w:t>
      </w:r>
    </w:p>
    <w:p w14:paraId="3416BEE3">
      <w:pPr>
        <w:shd w:val="clear" w:color="auto" w:fill="auto"/>
        <w:spacing w:line="360" w:lineRule="auto"/>
        <w:jc w:val="left"/>
        <w:textAlignment w:val="center"/>
        <w:rPr>
          <w:sz w:val="21"/>
        </w:rPr>
      </w:pPr>
      <w:r>
        <w:rPr>
          <w:sz w:val="21"/>
        </w:rPr>
        <w:t>（3）读茶叶制作过程资料卡片可知，使茶叶具有独特风味的关键工序是“杀青”环节。通过高温炒制破坏催化酶，保持叶绿色。去掉苦涩、臭青味，转化出花香醇味，使茶叶具有独特风味。揉捻是用手或机器揉压，使叶片出汁，滚动成形。</w:t>
      </w:r>
    </w:p>
    <w:p w14:paraId="068CC239">
      <w:pPr>
        <w:shd w:val="clear" w:color="auto" w:fill="auto"/>
        <w:spacing w:line="360" w:lineRule="auto"/>
        <w:jc w:val="left"/>
        <w:textAlignment w:val="center"/>
        <w:rPr>
          <w:sz w:val="21"/>
        </w:rPr>
      </w:pPr>
      <w:r>
        <w:rPr>
          <w:sz w:val="21"/>
        </w:rPr>
        <w:t>（4）读图，④地东北部和西南部海拔为500米，东南部海拔为400米，位于400~500米等高线之间，由此可知④地海拔高度应该在400~500米之间。</w:t>
      </w:r>
    </w:p>
    <w:p w14:paraId="7AB8972C">
      <w:pPr>
        <w:shd w:val="clear" w:color="auto" w:fill="auto"/>
        <w:spacing w:line="360" w:lineRule="auto"/>
        <w:jc w:val="left"/>
        <w:textAlignment w:val="center"/>
        <w:rPr>
          <w:sz w:val="21"/>
        </w:rPr>
      </w:pPr>
      <w:r>
        <w:rPr>
          <w:sz w:val="21"/>
        </w:rPr>
        <w:t>（5）该地位于山东省泰安市境内，以温带季风气候为主，气候温暖湿润，夏季高温多雨，雨热较为充足，有利于女儿茶生长；位于暖温带地区，有利于茶树过冬；地形以丘陵为主，海拔适中、有适宜坡度，排水良好，有利于茶树扎根和生长。</w:t>
      </w:r>
    </w:p>
    <w:p w14:paraId="23EC46E7">
      <w:pPr>
        <w:shd w:val="clear" w:color="auto" w:fill="auto"/>
        <w:spacing w:line="360" w:lineRule="auto"/>
        <w:jc w:val="left"/>
        <w:textAlignment w:val="center"/>
        <w:rPr>
          <w:sz w:val="21"/>
        </w:rPr>
      </w:pPr>
      <w:r>
        <w:rPr>
          <w:sz w:val="21"/>
        </w:rPr>
        <w:t>（6）泰山女儿茶种植区位于泰山东麓，地形以丘陵为主，海拔适中，光照温和；为温带季风气候，气候湿润，夏季高温多雨，雨热较为充足，有利于茶树生长；女儿茶制作工序精细，通过摊晾使鲜叶内水分散失，鲜叶变软后进行杀青，去掉苦涩、臭青味，转化出花香醇味，形成独特口感，再通过揉捻、干燥、包装。再结合富含泰山地域文化故事和传说，对泰山女儿茶进行宣传和推广，最终形成独具特色的泰山茶产品。</w:t>
      </w:r>
    </w:p>
    <w:p w14:paraId="386E77FA">
      <w:pPr>
        <w:shd w:val="clear" w:color="auto" w:fill="auto"/>
        <w:spacing w:line="360" w:lineRule="auto"/>
        <w:jc w:val="left"/>
        <w:textAlignment w:val="center"/>
        <w:rPr>
          <w:sz w:val="21"/>
        </w:rPr>
      </w:pPr>
    </w:p>
    <w:p w14:paraId="180D74B0"/>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D8397">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1B440">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D44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6FFF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90186F"/>
    <w:rsid w:val="0990186F"/>
    <w:rsid w:val="5C813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2026-01-22T03:28:00Z</dcterms:created>
  <dc:creator>WPS_1767008123</dc:creator>
  <cp:lastModifiedBy>WPS_1767008123</cp:lastModifiedBy>
  <dcterms:modified xsi:type="dcterms:W3CDTF">2026-01-22T03:36:54Z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5E71A1764C9746AB9CC5E9607721C670_11</vt:lpwstr>
  </property>
  <property fmtid="{D5CDD505-2E9C-101B-9397-08002B2CF9AE}" pid="4" name="KSOTemplateDocerSaveRecord">
    <vt:lpwstr>eyJoZGlkIjoiZGExZDA5NzQyNWQ5NjRkNzRmNzZmYmJjNmQ3NTEyNGEiLCJ1c2VySWQiOiIxNzg3MTg0NjQzIn0=</vt:lpwstr>
  </property>
</Properties>
</file>