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0C407">
      <w:pPr>
        <w:shd w:val="clear" w:color="auto" w:fill="auto"/>
        <w:spacing w:line="360" w:lineRule="auto"/>
        <w:jc w:val="left"/>
        <w:textAlignment w:val="center"/>
        <w:rPr>
          <w:sz w:val="21"/>
        </w:rPr>
      </w:pPr>
      <w:r>
        <w:rPr>
          <w:sz w:val="21"/>
        </w:rPr>
        <w:t>1．D【解析】读地球公转示意图可知各个节气的位置：①是春分（3月21日前后），②是夏至（6月21日前后），③是秋分（9月23日前后），④是冬至（12月22日前后）。根据材料可知，中国载人月球探测登月服和载人月球车名称公布时间是2025年2月12日，2月12日介于冬至（12月22日前后）和春分（3月21日前后）之间，也就是图2中的④—①之间，D正确；ABC错误。故选D。</w:t>
      </w:r>
    </w:p>
    <w:p w14:paraId="6A36EFC1">
      <w:pPr>
        <w:shd w:val="clear" w:color="auto" w:fill="auto"/>
        <w:spacing w:line="360" w:lineRule="auto"/>
        <w:jc w:val="left"/>
        <w:textAlignment w:val="center"/>
        <w:rPr>
          <w:sz w:val="21"/>
        </w:rPr>
      </w:pPr>
      <w:r>
        <w:rPr>
          <w:sz w:val="21"/>
        </w:rPr>
        <w:t>2．D 【解析】西昌卫星发射基地位于北半球，其纬度约为28°N，不是28°S，A错误；热带的范围是23.5°N-23.5°S，西昌纬度约为28°N，位于23.5°N-66.5°N之间的北温带，不是热带，B错误；中纬度的范围是30°-60°，西昌纬度约为28°N，属于0°-30°之间的低纬度，C错误；西昌位于我国四川省，四川省位于地势第二级阶梯，D正确。故选D。</w:t>
      </w:r>
    </w:p>
    <w:p w14:paraId="655C8A74">
      <w:pPr>
        <w:shd w:val="clear" w:color="auto" w:fill="auto"/>
        <w:spacing w:line="360" w:lineRule="auto"/>
        <w:jc w:val="left"/>
        <w:textAlignment w:val="center"/>
        <w:rPr>
          <w:sz w:val="21"/>
        </w:rPr>
      </w:pPr>
      <w:r>
        <w:rPr>
          <w:sz w:val="21"/>
        </w:rPr>
        <w:t>3．B【解析】天问二号小行星探测器成功发射时间是2025年5月29日。春暖花开，莺歌燕舞一般是春季3-4月的景象，5月29日更接近夏季，A错误；5月29日接近夏初，此时北方地区（临沂市位于山东省，属于北方地区）麦浪翻黄，籽粒初满，符合此时的景象，B正确；桂花飘香，枫叶流丹是秋季9-11月的景象，C错误；冰天雪地，银装素裹是冬季12-2月的景象，D错误。故选B。</w:t>
      </w:r>
    </w:p>
    <w:p w14:paraId="0C2CC47A">
      <w:pPr>
        <w:shd w:val="clear" w:color="auto" w:fill="auto"/>
        <w:spacing w:line="360" w:lineRule="auto"/>
        <w:jc w:val="left"/>
        <w:textAlignment w:val="center"/>
        <w:rPr>
          <w:sz w:val="21"/>
        </w:rPr>
      </w:pPr>
      <w:r>
        <w:rPr>
          <w:sz w:val="21"/>
        </w:rPr>
        <w:t>4．B【解析】太空探索是一项高科技含量的领域，需要先进的航天技术、精密的仪器设备等。我国太空探索取得一系列突破和成就，关键在于科技先进，B正确；市场广阔与太空探索取得成就没有直接的关键联系，A错误；资源丰富不是太空探索取得成就的关键因素，资源丰富不一定就能实现太空探索的突破，C错误；人口众多并不直接等同于太空探索能力强，不是取得太空探索成就的关键，D错误。故选B。</w:t>
      </w:r>
    </w:p>
    <w:p w14:paraId="2049DD78">
      <w:pPr>
        <w:shd w:val="clear" w:color="auto" w:fill="auto"/>
        <w:spacing w:line="360" w:lineRule="auto"/>
        <w:jc w:val="left"/>
        <w:textAlignment w:val="center"/>
        <w:rPr>
          <w:sz w:val="21"/>
        </w:rPr>
      </w:pPr>
      <w:r>
        <w:rPr>
          <w:sz w:val="21"/>
        </w:rPr>
        <w:t xml:space="preserve">5．D【解析】两个山顶之间的平缓部位是鞍部，侗寨不在两山顶之间，故A错误。独座的高山尖，山脉突出的部位是山峰，侗寨不在突出部位，不在山峰，故B错误。顺着一个方向延伸的高地称为山脊，山脊的等高线向低值凸出，该图中等高线向高值凸出，侗寨不在山脊，故C错误。从图中等高线地形图走向来看，等高线向高处凸出，根据“凸高为谷，凸低为脊”的方法判断该处是山谷地形，所以肇兴侗寨主要位于山谷，ABC错误，故选D 。 </w:t>
      </w:r>
    </w:p>
    <w:p w14:paraId="0804FCC1">
      <w:pPr>
        <w:shd w:val="clear" w:color="auto" w:fill="auto"/>
        <w:spacing w:line="360" w:lineRule="auto"/>
        <w:jc w:val="left"/>
        <w:textAlignment w:val="center"/>
        <w:rPr>
          <w:sz w:val="21"/>
        </w:rPr>
      </w:pPr>
      <w:r>
        <w:rPr>
          <w:sz w:val="21"/>
        </w:rPr>
        <w:t>6．C【解析】山地环绕，地形崎岖不利于修建房屋和扩大侗寨面积，故A错误。通过阅读等高线地形图发现该地平原面积狭小，多山间谷地，故B错误。山谷地势相对平缓，且有河流流经，为聚落发展提供了有利条件，使得侗寨规模大，故C正确。贵州是亚热带季风气候，夏季多雨，冬季较湿润，故D错误。ABD错误，故选C。</w:t>
      </w:r>
    </w:p>
    <w:p w14:paraId="0E487DA6">
      <w:pPr>
        <w:shd w:val="clear" w:color="auto" w:fill="auto"/>
        <w:spacing w:line="360" w:lineRule="auto"/>
        <w:jc w:val="left"/>
        <w:textAlignment w:val="center"/>
        <w:rPr>
          <w:sz w:val="21"/>
        </w:rPr>
      </w:pPr>
      <w:r>
        <w:rPr>
          <w:sz w:val="21"/>
        </w:rPr>
        <w:t>7．B【解析】底层架空是因为当地降水多，便于通风防潮，故A错误。木质结构是因为当地森林资源丰富，就地取材，故B正确。门窗较大主要是为了通风透气，故C错误。屋顶坡度大是因为降水多，便于排水，故D错误。ACD错误，故选B。</w:t>
      </w:r>
    </w:p>
    <w:p w14:paraId="3023076E">
      <w:pPr>
        <w:shd w:val="clear" w:color="auto" w:fill="auto"/>
        <w:spacing w:line="360" w:lineRule="auto"/>
        <w:jc w:val="left"/>
        <w:textAlignment w:val="center"/>
        <w:rPr>
          <w:sz w:val="21"/>
        </w:rPr>
      </w:pPr>
      <w:r>
        <w:rPr>
          <w:sz w:val="21"/>
        </w:rPr>
        <w:t>8．D【解析】在水域和稻田中多投放鱼苗，大力发展渔业可能会破坏生态平衡，故A错误。大量使用化肥农药会污染环境，不利于可持续发展，故B错误。大力开垦梯田，拓展生产空间可能会造成水土流失等生态问题，故C错误。依托“稻一鱼一鸭”农业生产模式，发展生态旅游，既保护了生态环境又促进了经济发展，有利于可持续发展，故D正确。ABC错误，故选D。</w:t>
      </w:r>
    </w:p>
    <w:p w14:paraId="51887B05">
      <w:pPr>
        <w:shd w:val="clear" w:color="auto" w:fill="auto"/>
        <w:spacing w:line="360" w:lineRule="auto"/>
        <w:jc w:val="left"/>
        <w:textAlignment w:val="center"/>
        <w:rPr>
          <w:sz w:val="21"/>
        </w:rPr>
      </w:pPr>
      <w:r>
        <w:rPr>
          <w:sz w:val="21"/>
        </w:rPr>
        <w:t>9．D 【解析】地球表层并不是整体一块，而是由六大板块和若干小板块组成，A错误；板块处于不断的运动之中，并非固定不动，B错误；板块内部地壳比较稳定，而不是活跃，C错误；在实验中，气泡出现在海绵纸交界处（模拟板块交界处），海绵纸出现移动，这表明板块交界处地壳比较活跃，容易产生运动和变化，D正确。故选D。</w:t>
      </w:r>
    </w:p>
    <w:p w14:paraId="3C1A4E31">
      <w:pPr>
        <w:shd w:val="clear" w:color="auto" w:fill="auto"/>
        <w:spacing w:line="360" w:lineRule="auto"/>
        <w:jc w:val="left"/>
        <w:textAlignment w:val="center"/>
        <w:rPr>
          <w:sz w:val="21"/>
        </w:rPr>
      </w:pPr>
      <w:r>
        <w:rPr>
          <w:sz w:val="21"/>
        </w:rPr>
        <w:t>10．A【解析】从六大板块分布示意图可知，缅甸位于亚洲东南部。其处于亚欧板块与印度洋板块的交界地带，地壳运动比较活跃，多火山、地震，A正确；缅甸并不处于亚欧板块与太平洋板块、非洲板块与印度洋板块、印度洋板块与太平洋板块的碰撞挤压地带，BCD错误。故选A。</w:t>
      </w:r>
    </w:p>
    <w:p w14:paraId="22A9BEB2">
      <w:pPr>
        <w:shd w:val="clear" w:color="auto" w:fill="auto"/>
        <w:spacing w:line="360" w:lineRule="auto"/>
        <w:jc w:val="left"/>
        <w:textAlignment w:val="center"/>
        <w:rPr>
          <w:sz w:val="21"/>
        </w:rPr>
      </w:pPr>
      <w:r>
        <w:rPr>
          <w:sz w:val="21"/>
        </w:rPr>
        <w:t>11．C【解析】11．根据所学知识可知，交通便利属于社会经济条件，A错误；夏季高温与举办亚冬会所需的冰雪条件无关，亚冬会是冬季项目，需要低温积雪环境，B错误；材料中提到该地海拔在1500-2600米，冬季气温最低可降至0°C以下，天然雪期长达3个月，较高的海拔使得气温较低，雪期长，具备举办亚冬会的冰雪自然条件，C正确；城市和人口情况属于社会经济条件，D错误。故选C。</w:t>
      </w:r>
    </w:p>
    <w:p w14:paraId="2AD70BB4">
      <w:pPr>
        <w:shd w:val="clear" w:color="auto" w:fill="auto"/>
        <w:spacing w:line="360" w:lineRule="auto"/>
        <w:jc w:val="left"/>
        <w:textAlignment w:val="center"/>
        <w:rPr>
          <w:sz w:val="21"/>
        </w:rPr>
      </w:pPr>
      <w:r>
        <w:rPr>
          <w:sz w:val="21"/>
        </w:rPr>
        <w:t>12．C【解析】沙特阿拉伯是一个热带沙漠气候为主的国家，水资源短缺。沙特阿拉伯周边地区水资源也较为短缺，进口淡水成本高，不是最可能的水源，A错误；沙特阿拉伯气候干旱，空气中水汽含量少，人工降雨需要一定的水汽条件，实施难度大，不是主要水源，B错误；沙特阿拉伯临海，海水资源丰富，且该国经济实力相对较强，有能力进行海水淡化来获取水资源用于人工造雪，C正确；沙特阿拉伯周边地区水资源普遍短缺，没有合适的水源地进行跨流域调水，D错误。故选C。</w:t>
      </w:r>
    </w:p>
    <w:p w14:paraId="2A63A5B7">
      <w:pPr>
        <w:shd w:val="clear" w:color="auto" w:fill="auto"/>
        <w:spacing w:line="360" w:lineRule="auto"/>
        <w:jc w:val="left"/>
        <w:textAlignment w:val="center"/>
        <w:rPr>
          <w:sz w:val="21"/>
        </w:rPr>
      </w:pPr>
      <w:r>
        <w:rPr>
          <w:sz w:val="21"/>
        </w:rPr>
        <w:t>13．B【解析】据图可知，中亚深居内陆，气候干旱，山地降水并不丰富，A错误；阿姆河发源于高山地区，夏季气温高，高山冰雪大量融化，为河流提供丰富补给，使夏季流量大，B正确；夏季湖泊水一般是河流补给湖泊，而非湖泊补水给河流，C错误；中亚远离太平洋，受太平洋湿润气流影响小，D错误。故选B。</w:t>
      </w:r>
    </w:p>
    <w:p w14:paraId="0D3D20AC">
      <w:pPr>
        <w:shd w:val="clear" w:color="auto" w:fill="auto"/>
        <w:spacing w:line="360" w:lineRule="auto"/>
        <w:jc w:val="left"/>
        <w:textAlignment w:val="center"/>
        <w:rPr>
          <w:sz w:val="21"/>
        </w:rPr>
      </w:pPr>
      <w:r>
        <w:rPr>
          <w:sz w:val="21"/>
        </w:rPr>
        <w:t>14．D【解析】中亚地区人口快速增长（③ ），一方面使生活用水增加，另一方面粮食需求增加，为满足粮食需求会扩大耕地面积（① ），扩大耕地面积和生活用水增加，加上灌溉用水增加，会使水资源短缺加剧（② ），所以Ⅰ是③，Ⅱ是①，Ⅲ是②，D正确，ACD错误；故选D。</w:t>
      </w:r>
    </w:p>
    <w:p w14:paraId="6A0104B2">
      <w:pPr>
        <w:shd w:val="clear" w:color="auto" w:fill="auto"/>
        <w:spacing w:line="360" w:lineRule="auto"/>
        <w:jc w:val="left"/>
        <w:textAlignment w:val="center"/>
        <w:rPr>
          <w:sz w:val="21"/>
        </w:rPr>
      </w:pPr>
      <w:r>
        <w:rPr>
          <w:sz w:val="21"/>
        </w:rPr>
        <w:t>15．B【解析】日本位于北半球、东半球，新西兰位于南半球、西半球，故A错误。 日本是岛国且多火山，新西兰也是岛国，处于板块交界处，多火山地震，故B正确。 日本地形以山地、丘陵为主，新西兰地形以山地、丘陵为主，平原面积狭小，故C错误。日本河流短小湍急，新西兰河流也较短，且降水丰富，水能资源丰富，故D错误。ACD错误，故选B。</w:t>
      </w:r>
    </w:p>
    <w:p w14:paraId="680D8E6A">
      <w:pPr>
        <w:shd w:val="clear" w:color="auto" w:fill="auto"/>
        <w:spacing w:line="360" w:lineRule="auto"/>
        <w:jc w:val="left"/>
        <w:textAlignment w:val="center"/>
        <w:rPr>
          <w:sz w:val="21"/>
        </w:rPr>
      </w:pPr>
      <w:r>
        <w:rPr>
          <w:sz w:val="21"/>
        </w:rPr>
        <w:t>16．C【解析】新西兰平原面积狭小，故A 错误。国内市场需求大不是自然原因，且新西兰国内人口少，市场需求不大，故B错误。 新西兰属于温带海洋性气候，终年温和湿润，适合多汁牧草牛长，有利于发展畜牧业，所以乳制品和肉类出口量大，故C正确。海岸曲折、港口众多是社会经济因素，不是自然原因，故D错误。ABD错误，故选C。</w:t>
      </w:r>
    </w:p>
    <w:p w14:paraId="011698A4">
      <w:pPr>
        <w:shd w:val="clear" w:color="auto" w:fill="auto"/>
        <w:spacing w:line="360" w:lineRule="auto"/>
        <w:jc w:val="left"/>
        <w:textAlignment w:val="center"/>
        <w:rPr>
          <w:sz w:val="21"/>
        </w:rPr>
      </w:pPr>
      <w:r>
        <w:rPr>
          <w:sz w:val="21"/>
        </w:rPr>
        <w:t>17．C【解析】17．观察图中的全国人口总数柱状图，可知从2019-2024年我国人口数量是先增长后下降的，人口数量最多出现在2021年，AB错误；人口自然增长率在2022年为-0.60‰，说明2022年人口出现负增长，C正确；从人口自然增长率折线图看，2019-2023年人口自然增长率持续下降，但2023-2024年人口自然增长率从-1.48‰升为-0.99‰，改变了持续下降趋势，D错误。故选C。</w:t>
      </w:r>
    </w:p>
    <w:p w14:paraId="06995AA5">
      <w:pPr>
        <w:shd w:val="clear" w:color="auto" w:fill="auto"/>
        <w:spacing w:line="360" w:lineRule="auto"/>
        <w:jc w:val="left"/>
        <w:textAlignment w:val="center"/>
        <w:rPr>
          <w:sz w:val="21"/>
        </w:rPr>
      </w:pPr>
      <w:r>
        <w:rPr>
          <w:sz w:val="21"/>
        </w:rPr>
        <w:t>18．B【解析】“银发经济”是以服务老年人为主的经济，劳动力资源短缺与“银发经济”成为拉动经济发展重要力量的关联不大，A错误；随着老龄化社会到来，老年人口增长迅速，对老年服务、老年产品等需求增多，从而推动了以服务老年人为主的“银发经济”发展，使其成为拉动我国经济发展的重要力量，B正确；延迟退休政策主要是关于劳动力就业时间的调整；教育水平普遍提高主要影响劳动力素质等方面，和“银发经济”的发展均没有直接的因果联系，CD错误。故选B。</w:t>
      </w:r>
    </w:p>
    <w:p w14:paraId="1ED55907">
      <w:pPr>
        <w:shd w:val="clear" w:color="auto" w:fill="auto"/>
        <w:spacing w:line="360" w:lineRule="auto"/>
        <w:jc w:val="left"/>
        <w:textAlignment w:val="center"/>
        <w:rPr>
          <w:sz w:val="21"/>
        </w:rPr>
      </w:pPr>
      <w:r>
        <w:rPr>
          <w:sz w:val="21"/>
        </w:rPr>
        <w:t>19．A【解析】水资源税实行从量计征，意味着使用的水资源越多，缴纳的税就越多。这种经济手段会促使企业和个人在用水时更加注重节约，从而有利于水资源的节约利用，A正确；水资源的分布主要受气候、地形等自然因素影响，水资源费改税并不能改变自然因素，所以无法使水资源均匀分布，B错误；解决水资源季节分布不均通常采取修建水库等水利工程措施，C错误；虽然水资源费改税能促进水资源节约，但仅靠这一措施不能根本解决水资源短缺的状况，D错误。故选A。</w:t>
      </w:r>
    </w:p>
    <w:p w14:paraId="333E0178">
      <w:pPr>
        <w:shd w:val="clear" w:color="auto" w:fill="auto"/>
        <w:spacing w:line="360" w:lineRule="auto"/>
        <w:jc w:val="left"/>
        <w:textAlignment w:val="center"/>
        <w:rPr>
          <w:sz w:val="21"/>
        </w:rPr>
      </w:pPr>
      <w:r>
        <w:rPr>
          <w:sz w:val="21"/>
        </w:rPr>
        <w:t>20．A【解析】观察可知，实施水资源税改革试点省级行政区域主要有北京、天津、河北、山西、内蒙古、河南、山东等。这些省级行政区域主要位于我国北方地区。北方地区降水相对较少，水资源供需矛盾较为突出，A正确；南方地区降水丰富，水资源相对充足；西北地区和青藏地区虽然也存在水资源问题，但从图中看，试点省份主要不在这两个地区，BCD错误。故选A。</w:t>
      </w:r>
    </w:p>
    <w:p w14:paraId="0277E057">
      <w:pPr>
        <w:shd w:val="clear" w:color="auto" w:fill="auto"/>
        <w:spacing w:line="360" w:lineRule="auto"/>
        <w:jc w:val="left"/>
        <w:textAlignment w:val="center"/>
        <w:rPr>
          <w:sz w:val="21"/>
        </w:rPr>
      </w:pPr>
      <w:r>
        <w:rPr>
          <w:sz w:val="21"/>
        </w:rPr>
        <w:t xml:space="preserve">21．C 【解析】据图可知，电子地图放大操作时，图幅大小由手机屏幕决定，不会改变，A、B错误；比例尺=图上距离/实地距离，放大后，图上距离相对实地距离变大，所以比例尺变大，C正确，D错误。故选C。  </w:t>
      </w:r>
    </w:p>
    <w:p w14:paraId="7A225182">
      <w:pPr>
        <w:shd w:val="clear" w:color="auto" w:fill="auto"/>
        <w:spacing w:line="360" w:lineRule="auto"/>
        <w:jc w:val="left"/>
        <w:textAlignment w:val="center"/>
        <w:rPr>
          <w:sz w:val="21"/>
        </w:rPr>
      </w:pPr>
      <w:r>
        <w:rPr>
          <w:sz w:val="21"/>
        </w:rPr>
        <w:t>22．A</w:t>
      </w:r>
      <w:r>
        <w:rPr>
          <w:rFonts w:hint="eastAsia"/>
          <w:sz w:val="21"/>
        </w:rPr>
        <w:t>【解析】</w:t>
      </w:r>
      <w:r>
        <w:rPr>
          <w:sz w:val="21"/>
        </w:rPr>
        <w:t>北京中轴线是历史文化遗产，入选世界遗产名录，体现北京作为全国文化中心，承载着丰富历史文化内涵，A正确；政治中心体现在国家政治决策等功能，B错误；国际交往中心侧重外交等活动，C错误；科技创新中心强调科技研发创新，D错误。故选A。</w:t>
      </w:r>
    </w:p>
    <w:p w14:paraId="44C219D9">
      <w:pPr>
        <w:shd w:val="clear" w:color="auto" w:fill="auto"/>
        <w:spacing w:line="360" w:lineRule="auto"/>
        <w:jc w:val="left"/>
        <w:textAlignment w:val="center"/>
        <w:rPr>
          <w:sz w:val="21"/>
        </w:rPr>
      </w:pPr>
      <w:r>
        <w:rPr>
          <w:sz w:val="21"/>
        </w:rPr>
        <w:t>23．B【解析】台湾岛北临东海，南临南海，并非北临黄海，A错误；台湾岛中部多山地，沿海地区地形平坦，受地形影响，铁路呈环状分布在沿海地区，B正确；台湾岛河流众多，但由于面积狭小且地势起伏较大，河流流程短，流速快，航运价值低，C错误；台湾岛西部平原平坦开阔，是人口城市主要分布区，东部以山地为主，D错误；故选B。</w:t>
      </w:r>
    </w:p>
    <w:p w14:paraId="4214683C">
      <w:pPr>
        <w:shd w:val="clear" w:color="auto" w:fill="auto"/>
        <w:spacing w:line="360" w:lineRule="auto"/>
        <w:jc w:val="left"/>
        <w:textAlignment w:val="center"/>
        <w:rPr>
          <w:sz w:val="21"/>
        </w:rPr>
      </w:pPr>
      <w:r>
        <w:rPr>
          <w:sz w:val="21"/>
        </w:rPr>
        <w:t>24．A 【解析】港澳台地区都属于中华民族，文化一脉相承 ，A正确；港澳台地区矿产资源匮乏，B错误；台湾岛降水丰富，淡水资源相对充足，港澳地区淡水资源短缺，C错误；香港、澳门以转口贸易等为主，台湾省以出口导向型经济为主，但表述出口贸易为主不准确，且不是共同特征，D错误；故选A。</w:t>
      </w:r>
    </w:p>
    <w:p w14:paraId="7A4C948F">
      <w:pPr>
        <w:shd w:val="clear" w:color="auto" w:fill="auto"/>
        <w:spacing w:line="360" w:lineRule="auto"/>
        <w:jc w:val="left"/>
        <w:textAlignment w:val="center"/>
        <w:rPr>
          <w:sz w:val="21"/>
        </w:rPr>
      </w:pPr>
      <w:r>
        <w:rPr>
          <w:sz w:val="21"/>
        </w:rPr>
        <w:t>25．A【解析】祖国内地地域广阔，资源丰富，为港澳提供淡水和食品，①正确；祖国内地拥有丰富的原料和燃料，为港澳提供原料和燃料，②正确；祖国大陆人口众多，市场广阔，为台湾省的产品提供广阔市场，③正确；台湾省高新技术产业有一定发展，祖国大陆目前在一些高新技术领域有进展，但不是为台湾省提供大量高新技术产品，④错误。综上，A①②③正确，BCD错误；故选A。</w:t>
      </w:r>
    </w:p>
    <w:p w14:paraId="3C217932">
      <w:pPr>
        <w:shd w:val="clear" w:color="auto" w:fill="auto"/>
        <w:spacing w:line="360" w:lineRule="auto"/>
        <w:jc w:val="left"/>
        <w:textAlignment w:val="center"/>
        <w:rPr>
          <w:sz w:val="21"/>
        </w:rPr>
      </w:pPr>
      <w:r>
        <w:rPr>
          <w:sz w:val="21"/>
        </w:rPr>
        <w:t>26．(1)北极地区主要位于北极圈以北：包括北冰洋大部分及其周边的亚、欧、北美三洲部分地区。</w:t>
      </w:r>
    </w:p>
    <w:p w14:paraId="3D42BDA8">
      <w:pPr>
        <w:shd w:val="clear" w:color="auto" w:fill="auto"/>
        <w:spacing w:line="360" w:lineRule="auto"/>
        <w:jc w:val="left"/>
        <w:textAlignment w:val="center"/>
        <w:rPr>
          <w:sz w:val="21"/>
        </w:rPr>
      </w:pPr>
      <w:r>
        <w:rPr>
          <w:sz w:val="21"/>
        </w:rPr>
        <w:t>(2)酷寒、烈风或狂风。</w:t>
      </w:r>
    </w:p>
    <w:p w14:paraId="5C17D0B6">
      <w:pPr>
        <w:shd w:val="clear" w:color="auto" w:fill="auto"/>
        <w:spacing w:line="360" w:lineRule="auto"/>
        <w:jc w:val="left"/>
        <w:textAlignment w:val="center"/>
        <w:rPr>
          <w:sz w:val="21"/>
        </w:rPr>
      </w:pPr>
      <w:r>
        <w:rPr>
          <w:sz w:val="21"/>
        </w:rPr>
        <w:t>(3)1-2月处于南极地区的暖季，气温较高，白昼时间较长。</w:t>
      </w:r>
    </w:p>
    <w:p w14:paraId="6A769665">
      <w:pPr>
        <w:shd w:val="clear" w:color="auto" w:fill="auto"/>
        <w:spacing w:line="360" w:lineRule="auto"/>
        <w:jc w:val="left"/>
        <w:textAlignment w:val="center"/>
        <w:rPr>
          <w:sz w:val="21"/>
        </w:rPr>
      </w:pPr>
      <w:r>
        <w:rPr>
          <w:sz w:val="21"/>
        </w:rPr>
        <w:t>(4)全球气候变暖使得北极冰川融化加速；航运和破冰技术的发展。</w:t>
      </w:r>
    </w:p>
    <w:p w14:paraId="0A10549E">
      <w:pPr>
        <w:shd w:val="clear" w:color="auto" w:fill="auto"/>
        <w:spacing w:line="360" w:lineRule="auto"/>
        <w:jc w:val="left"/>
        <w:textAlignment w:val="center"/>
        <w:rPr>
          <w:sz w:val="21"/>
        </w:rPr>
      </w:pPr>
      <w:r>
        <w:rPr>
          <w:sz w:val="21"/>
        </w:rPr>
        <w:t>(5)提倡：可以体验北极地区独特的自然环境，提高人们保护北极地区环境的意识。限制：北极地区自然环境脆弱，旅游活动会对北极地区的动植物造成不利影响。</w:t>
      </w:r>
    </w:p>
    <w:p w14:paraId="64CF0147">
      <w:pPr>
        <w:shd w:val="clear" w:color="auto" w:fill="auto"/>
        <w:spacing w:line="360" w:lineRule="auto"/>
        <w:jc w:val="left"/>
        <w:textAlignment w:val="center"/>
        <w:rPr>
          <w:sz w:val="21"/>
        </w:rPr>
      </w:pPr>
      <w:r>
        <w:rPr>
          <w:sz w:val="21"/>
        </w:rPr>
        <w:t>(6)减少人力物力的投入，提高工作效率；代替人类进行危险区域的探索，降低科考人员的安全风险；拓展科考范围，提高科考数据的精确性。</w:t>
      </w:r>
    </w:p>
    <w:p w14:paraId="4BCAF136">
      <w:pPr>
        <w:shd w:val="clear" w:color="auto" w:fill="auto"/>
        <w:spacing w:line="360" w:lineRule="auto"/>
        <w:jc w:val="left"/>
        <w:textAlignment w:val="center"/>
        <w:rPr>
          <w:sz w:val="21"/>
        </w:rPr>
      </w:pPr>
      <w:r>
        <w:rPr>
          <w:sz w:val="21"/>
        </w:rPr>
        <w:t>【详解】（1）北极地区主要位于北极圈（66.5°N）以北，包括纬度最高的北冰洋大部分及其周边的亚洲、欧洲、北美洲三个大洲的部分地区。</w:t>
      </w:r>
    </w:p>
    <w:p w14:paraId="00380C3E">
      <w:pPr>
        <w:shd w:val="clear" w:color="auto" w:fill="auto"/>
        <w:spacing w:line="360" w:lineRule="auto"/>
        <w:jc w:val="left"/>
        <w:textAlignment w:val="center"/>
        <w:rPr>
          <w:sz w:val="21"/>
        </w:rPr>
      </w:pPr>
      <w:r>
        <w:rPr>
          <w:sz w:val="21"/>
        </w:rPr>
        <w:t>（2）从图2可知，秦岭站采用特制轻质高强材料抵抗-60°C超低温，说明南极地区气候酷寒；建筑设置风洞可抵抗17级大风，表明南极地区风力大或狂风。</w:t>
      </w:r>
    </w:p>
    <w:p w14:paraId="31F15754">
      <w:pPr>
        <w:shd w:val="clear" w:color="auto" w:fill="auto"/>
        <w:spacing w:line="360" w:lineRule="auto"/>
        <w:jc w:val="left"/>
        <w:textAlignment w:val="center"/>
        <w:rPr>
          <w:sz w:val="21"/>
        </w:rPr>
      </w:pPr>
      <w:r>
        <w:rPr>
          <w:sz w:val="21"/>
        </w:rPr>
        <w:t>（3）1-2月是南极地区的暖季，此时气温相对较高；并且有极昼现象，白昼时间长，便于开展建站等科考活动。</w:t>
      </w:r>
    </w:p>
    <w:p w14:paraId="71212A1E">
      <w:pPr>
        <w:shd w:val="clear" w:color="auto" w:fill="auto"/>
        <w:spacing w:line="360" w:lineRule="auto"/>
        <w:jc w:val="left"/>
        <w:textAlignment w:val="center"/>
        <w:rPr>
          <w:sz w:val="21"/>
        </w:rPr>
      </w:pPr>
      <w:r>
        <w:rPr>
          <w:sz w:val="21"/>
        </w:rPr>
        <w:t>（4）全球气候变暖，气温上升使得北极地区冰川融化加速，海冰覆盖面积减少，冰期缩短，为船舶航行提供了更多可通行的时间和空间，能有效节省运输时间和成本。破冰船技术不断发展，能够更好地在有海冰的区域开辟航道，保障了在北极复杂环境下航行的安全性；全球经济发展，国际贸易量不断增加，对新的、更高效的航运通道需求迫切。</w:t>
      </w:r>
    </w:p>
    <w:p w14:paraId="18E654B5">
      <w:pPr>
        <w:shd w:val="clear" w:color="auto" w:fill="auto"/>
        <w:spacing w:line="360" w:lineRule="auto"/>
        <w:jc w:val="left"/>
        <w:textAlignment w:val="center"/>
        <w:rPr>
          <w:sz w:val="21"/>
        </w:rPr>
      </w:pPr>
      <w:r>
        <w:rPr>
          <w:sz w:val="21"/>
        </w:rPr>
        <w:t>（5）提倡，理由为可以体验北极地区独特的自然环境，提高人们保护北极地区环境的意识；让更多人了解北极地区独特的文化、民俗以及生态环境，提升人们对北极地区的认知。或限制，理由为北极地区自然环境脆弱，大量游客的涌入可能会破坏当地的生态平衡，会对北极地区的动植物造成不利影响，导致其栖息地受到破坏，影响物种的生存与繁衍；北极地区环境自净能力差，一旦污染，治理难度极大。。</w:t>
      </w:r>
    </w:p>
    <w:p w14:paraId="06D93C17">
      <w:pPr>
        <w:shd w:val="clear" w:color="auto" w:fill="auto"/>
        <w:spacing w:line="360" w:lineRule="auto"/>
        <w:jc w:val="left"/>
        <w:textAlignment w:val="center"/>
        <w:rPr>
          <w:sz w:val="21"/>
        </w:rPr>
      </w:pPr>
      <w:r>
        <w:rPr>
          <w:sz w:val="21"/>
        </w:rPr>
        <w:t>（6）南极地区气候恶劣，无人机和机器狗无需人类在现场直接操控，减少人力物力的投入，提高工作效率；代替人类进行危险区域的探索，降低科考人员的安全风险，无人机可以快速地从空中对大面积区域进行侦察和拍摄，获取高分辨率的图像和地理信息，大大提高科考效率。机器狗则可以在复杂地形中灵活移动，携带各种探测设备，深入冰川、冰缝等区域进行近距离探测 ；拓展科考范围，提高科考数据的精确性，可到达一些人类难以涉足的危险区域进行数据采集和探测。</w:t>
      </w:r>
    </w:p>
    <w:p w14:paraId="05A48D32">
      <w:pPr>
        <w:shd w:val="clear" w:color="auto" w:fill="auto"/>
        <w:spacing w:line="360" w:lineRule="auto"/>
        <w:jc w:val="left"/>
        <w:textAlignment w:val="center"/>
        <w:rPr>
          <w:sz w:val="21"/>
        </w:rPr>
      </w:pPr>
      <w:r>
        <w:rPr>
          <w:sz w:val="21"/>
        </w:rPr>
        <w:t>27．(1)利用部分天然河道，减少工程量；沟通河港与海港，利于对外贸易；地势北高南低，利于河水自流。</w:t>
      </w:r>
    </w:p>
    <w:p w14:paraId="6071DF4B">
      <w:pPr>
        <w:shd w:val="clear" w:color="auto" w:fill="auto"/>
        <w:spacing w:line="360" w:lineRule="auto"/>
        <w:jc w:val="left"/>
        <w:textAlignment w:val="center"/>
        <w:rPr>
          <w:sz w:val="21"/>
        </w:rPr>
      </w:pPr>
      <w:r>
        <w:rPr>
          <w:sz w:val="21"/>
        </w:rPr>
        <w:t>(2)热带季风气候，气候湿热，容易中暑；雨季长，洪涝灾害多发，不利于工程施工；易受台风影响。</w:t>
      </w:r>
    </w:p>
    <w:p w14:paraId="2DAB592E">
      <w:pPr>
        <w:shd w:val="clear" w:color="auto" w:fill="auto"/>
        <w:spacing w:line="360" w:lineRule="auto"/>
        <w:jc w:val="left"/>
        <w:textAlignment w:val="center"/>
        <w:rPr>
          <w:sz w:val="21"/>
        </w:rPr>
      </w:pPr>
      <w:r>
        <w:rPr>
          <w:sz w:val="21"/>
        </w:rPr>
        <w:t>(3)航程缩短；中间停靠港口减少，提高了航行效率。</w:t>
      </w:r>
    </w:p>
    <w:p w14:paraId="411499F8">
      <w:pPr>
        <w:shd w:val="clear" w:color="auto" w:fill="auto"/>
        <w:spacing w:line="360" w:lineRule="auto"/>
        <w:jc w:val="left"/>
        <w:textAlignment w:val="center"/>
        <w:rPr>
          <w:sz w:val="21"/>
        </w:rPr>
      </w:pPr>
      <w:r>
        <w:rPr>
          <w:sz w:val="21"/>
        </w:rPr>
        <w:t>(4)矿产资源丰富、距海近；加工工业多分布于沿海地区，便于出口；人口多分布于沿海地区，劳动力丰富。</w:t>
      </w:r>
    </w:p>
    <w:p w14:paraId="6BABD785">
      <w:pPr>
        <w:shd w:val="clear" w:color="auto" w:fill="auto"/>
        <w:spacing w:line="360" w:lineRule="auto"/>
        <w:jc w:val="left"/>
        <w:textAlignment w:val="center"/>
        <w:rPr>
          <w:sz w:val="21"/>
        </w:rPr>
      </w:pPr>
      <w:r>
        <w:rPr>
          <w:sz w:val="21"/>
        </w:rPr>
        <w:t>(5)热带雨林和热带草原气候分布广，水热条件优越；农业生产落后，粮食产量低，旱灾频发，导致粮食产量不稳定；人口增长快，粮食需求量大；我国杂交水稻适应性强，品质好，产量高。</w:t>
      </w:r>
    </w:p>
    <w:p w14:paraId="786148F9">
      <w:pPr>
        <w:shd w:val="clear" w:color="auto" w:fill="auto"/>
        <w:spacing w:line="360" w:lineRule="auto"/>
        <w:jc w:val="left"/>
        <w:textAlignment w:val="center"/>
        <w:rPr>
          <w:sz w:val="21"/>
        </w:rPr>
      </w:pPr>
      <w:r>
        <w:rPr>
          <w:sz w:val="21"/>
        </w:rPr>
        <w:t>(6)中国有资金、技术和人才等优势，非洲有市场、资源和劳动力等优势。</w:t>
      </w:r>
    </w:p>
    <w:p w14:paraId="5338A148">
      <w:pPr>
        <w:shd w:val="clear" w:color="auto" w:fill="auto"/>
        <w:spacing w:line="360" w:lineRule="auto"/>
        <w:jc w:val="left"/>
        <w:textAlignment w:val="center"/>
        <w:rPr>
          <w:sz w:val="21"/>
        </w:rPr>
      </w:pPr>
      <w:r>
        <w:rPr>
          <w:sz w:val="21"/>
        </w:rPr>
        <w:t>【解析】</w:t>
      </w:r>
      <w:bookmarkStart w:id="0" w:name="_GoBack"/>
      <w:bookmarkEnd w:id="0"/>
      <w:r>
        <w:rPr>
          <w:sz w:val="21"/>
        </w:rPr>
        <w:t>（1）利用部分天然河道，减少工程量；沟通河港与海港，利于对外贸易；运河地势北高南低，水在重力作用下可自然流动，减少了对水利设施（如泵站等）的依赖，降低运营成本，也使得航运更加顺畅 。</w:t>
      </w:r>
    </w:p>
    <w:p w14:paraId="75E49EDF">
      <w:pPr>
        <w:shd w:val="clear" w:color="auto" w:fill="auto"/>
        <w:spacing w:line="360" w:lineRule="auto"/>
        <w:jc w:val="left"/>
        <w:textAlignment w:val="center"/>
        <w:rPr>
          <w:sz w:val="21"/>
        </w:rPr>
      </w:pPr>
      <w:r>
        <w:rPr>
          <w:sz w:val="21"/>
        </w:rPr>
        <w:t>（2）当地为热带季风气候，终年高温，降水丰富，空气湿度大，工人长时间劳作容易中暑；雨季长，洪涝灾害多发，不利于工程施工；且该地区处于台风活动路径附近，台风会带来狂风、暴雨和风暴潮可能会延误工程工期。</w:t>
      </w:r>
    </w:p>
    <w:p w14:paraId="63D22A46">
      <w:pPr>
        <w:shd w:val="clear" w:color="auto" w:fill="auto"/>
        <w:spacing w:line="360" w:lineRule="auto"/>
        <w:jc w:val="left"/>
        <w:textAlignment w:val="center"/>
        <w:rPr>
          <w:sz w:val="21"/>
        </w:rPr>
      </w:pPr>
      <w:r>
        <w:rPr>
          <w:sz w:val="21"/>
        </w:rPr>
        <w:t>（3）新通道开辟了更直接的航线，相比传统航线，减少了不必要的绕路，使得南美洲与亚洲之间的海上距离变短，从而节省运输时间；中间停靠港口减少，提高了航行效率。</w:t>
      </w:r>
    </w:p>
    <w:p w14:paraId="568D9F28">
      <w:pPr>
        <w:shd w:val="clear" w:color="auto" w:fill="auto"/>
        <w:spacing w:line="360" w:lineRule="auto"/>
        <w:jc w:val="left"/>
        <w:textAlignment w:val="center"/>
        <w:rPr>
          <w:sz w:val="21"/>
        </w:rPr>
      </w:pPr>
      <w:r>
        <w:rPr>
          <w:sz w:val="21"/>
        </w:rPr>
        <w:t>（4）根据材料可知，秘鲁矿产资源集中分布在安第斯山区，沿海地区距离矿产产地相对较近，便于开采后的矿产原料运输到加工地，降低运输成本；加工工业多分布于沿海地区，海运交通便利，便于出口；人口多分布于沿海地区，为工业生产提供了充足的劳动力，有利于企业降低生产成本。</w:t>
      </w:r>
    </w:p>
    <w:p w14:paraId="297DE08E">
      <w:pPr>
        <w:shd w:val="clear" w:color="auto" w:fill="auto"/>
        <w:spacing w:line="360" w:lineRule="auto"/>
        <w:jc w:val="left"/>
        <w:textAlignment w:val="center"/>
        <w:rPr>
          <w:sz w:val="21"/>
        </w:rPr>
      </w:pPr>
      <w:r>
        <w:rPr>
          <w:sz w:val="21"/>
        </w:rPr>
        <w:t>（5）非洲热带雨林和热带草原气候分布广，水热条件优越适宜水稻生长；农业生产落后，粮食产量低，旱灾频发，导致粮食产量不稳定；人口增长快，粮食需求量大；我国杂交水稻经过多年研发和改良，具有很强的适应性，能在不同的土壤和气候条件下生长。其品质好且产量高，满足非洲对粮食的需求。</w:t>
      </w:r>
    </w:p>
    <w:p w14:paraId="1979DCCF">
      <w:pPr>
        <w:shd w:val="clear" w:color="auto" w:fill="auto"/>
        <w:spacing w:line="360" w:lineRule="auto"/>
        <w:jc w:val="left"/>
        <w:textAlignment w:val="center"/>
        <w:rPr>
          <w:sz w:val="21"/>
        </w:rPr>
      </w:pPr>
      <w:r>
        <w:rPr>
          <w:sz w:val="21"/>
        </w:rPr>
        <w:t>（6）中国经济发展迅速，积累了大量资金，在基础设施建设、农业技术、工业制造等众多领域拥有先进技术和人才等优势。非洲拥有丰富的自然资源，如石油、天然气等。非洲人口众多，劳动力丰富且廉价。同时，随着非洲经济的发展和人口的增长，消费市场潜力巨大，为中国的产品和服务提供了广阔的市场。中非合作，互惠互利，优势互补。</w:t>
      </w:r>
    </w:p>
    <w:p w14:paraId="055F60BE">
      <w:pPr>
        <w:shd w:val="clear" w:color="auto" w:fill="auto"/>
        <w:spacing w:line="360" w:lineRule="auto"/>
        <w:jc w:val="left"/>
        <w:textAlignment w:val="center"/>
        <w:rPr>
          <w:sz w:val="21"/>
        </w:rPr>
      </w:pPr>
      <w:r>
        <w:rPr>
          <w:sz w:val="21"/>
        </w:rPr>
        <w:t>28．(1)秦岭一淮河一线是1月0℃等温线经过的地方；800毫米年等降水量线经过的地方；暖温带和亚热带的分界线；湿润地区和半湿润地区的分界线等。</w:t>
      </w:r>
    </w:p>
    <w:p w14:paraId="31689BFD">
      <w:pPr>
        <w:shd w:val="clear" w:color="auto" w:fill="auto"/>
        <w:spacing w:line="360" w:lineRule="auto"/>
        <w:jc w:val="left"/>
        <w:textAlignment w:val="center"/>
        <w:rPr>
          <w:sz w:val="21"/>
        </w:rPr>
      </w:pPr>
      <w:r>
        <w:rPr>
          <w:sz w:val="21"/>
        </w:rPr>
        <w:t>(2)冬季，我国南北气温差别很大。广州纬度较低，气温高，哈尔滨纬度较高，气温低。</w:t>
      </w:r>
    </w:p>
    <w:p w14:paraId="2371606A">
      <w:pPr>
        <w:shd w:val="clear" w:color="auto" w:fill="auto"/>
        <w:spacing w:line="360" w:lineRule="auto"/>
        <w:jc w:val="left"/>
        <w:textAlignment w:val="center"/>
        <w:rPr>
          <w:sz w:val="21"/>
        </w:rPr>
      </w:pPr>
      <w:r>
        <w:rPr>
          <w:sz w:val="21"/>
        </w:rPr>
        <w:t>(3)北方地区的主要粮食作物是小麦，南方地区的主要粮食作物是水稻。</w:t>
      </w:r>
    </w:p>
    <w:p w14:paraId="02431435">
      <w:pPr>
        <w:shd w:val="clear" w:color="auto" w:fill="auto"/>
        <w:spacing w:line="360" w:lineRule="auto"/>
        <w:jc w:val="left"/>
        <w:textAlignment w:val="center"/>
        <w:rPr>
          <w:sz w:val="21"/>
        </w:rPr>
      </w:pPr>
      <w:r>
        <w:rPr>
          <w:sz w:val="21"/>
        </w:rPr>
        <w:t>(4)南方地区湿热；地形复杂多样；河湖密布。</w:t>
      </w:r>
    </w:p>
    <w:p w14:paraId="6952E3B9">
      <w:pPr>
        <w:shd w:val="clear" w:color="auto" w:fill="auto"/>
        <w:spacing w:line="360" w:lineRule="auto"/>
        <w:jc w:val="left"/>
        <w:textAlignment w:val="center"/>
        <w:rPr>
          <w:sz w:val="21"/>
        </w:rPr>
      </w:pPr>
      <w:r>
        <w:rPr>
          <w:sz w:val="21"/>
        </w:rPr>
        <w:t>(5) 内蒙古     贵阳</w:t>
      </w:r>
    </w:p>
    <w:p w14:paraId="469973DF">
      <w:pPr>
        <w:shd w:val="clear" w:color="auto" w:fill="auto"/>
        <w:spacing w:line="360" w:lineRule="auto"/>
        <w:jc w:val="left"/>
        <w:textAlignment w:val="center"/>
        <w:rPr>
          <w:sz w:val="21"/>
        </w:rPr>
      </w:pPr>
      <w:r>
        <w:rPr>
          <w:sz w:val="21"/>
        </w:rPr>
        <w:t>(6)别具特色的水乡风貌；丰富的人文旅游资源；便捷的交通；较为完善的服务设施。</w:t>
      </w:r>
    </w:p>
    <w:p w14:paraId="60F9B689">
      <w:pPr>
        <w:shd w:val="clear" w:color="auto" w:fill="auto"/>
        <w:spacing w:line="360" w:lineRule="auto"/>
        <w:jc w:val="left"/>
        <w:textAlignment w:val="center"/>
        <w:rPr>
          <w:sz w:val="21"/>
        </w:rPr>
      </w:pPr>
      <w:r>
        <w:rPr>
          <w:sz w:val="21"/>
        </w:rPr>
        <w:t>(7)传承历史优秀文化；增强中华民族的文化认同；有利于中国文化在世界的传播，提升中国影响力；向世界展示了中华传统文化的深厚底蕴和独特魅力。</w:t>
      </w:r>
    </w:p>
    <w:p w14:paraId="5AFA719C">
      <w:pPr>
        <w:shd w:val="clear" w:color="auto" w:fill="auto"/>
        <w:spacing w:line="360" w:lineRule="auto"/>
        <w:jc w:val="left"/>
        <w:textAlignment w:val="center"/>
        <w:rPr>
          <w:sz w:val="21"/>
        </w:rPr>
      </w:pPr>
      <w:r>
        <w:rPr>
          <w:sz w:val="21"/>
        </w:rPr>
        <w:t>【详解】（1）秦岭一淮河一线是1月0℃等温线大致经过的地方；800毫米年等降水量线大致经过的地方；暖温带和亚热带的分界线；湿润地区和半湿润地区的分界线；温带季风气候与亚热带季风气候的分界线；温带落叶阔叶林与亚热带常绿阔叶林的分界线；旱地与水田的分界线；河流有无结冰期的分界线；作物熟制一年一熟、两年三熟与一年两熟到三熟的分界线；小麦与水稻的分界线等。</w:t>
      </w:r>
    </w:p>
    <w:p w14:paraId="7052C035">
      <w:pPr>
        <w:shd w:val="clear" w:color="auto" w:fill="auto"/>
        <w:spacing w:line="360" w:lineRule="auto"/>
        <w:jc w:val="left"/>
        <w:textAlignment w:val="center"/>
        <w:rPr>
          <w:sz w:val="21"/>
        </w:rPr>
      </w:pPr>
      <w:r>
        <w:rPr>
          <w:sz w:val="21"/>
        </w:rPr>
        <w:t>（2）冬季，我国南北气温差别很大。广州纬度较低，地处亚热带地区，气温高，哈尔滨位于我国东北地区，属于温带地区，纬度较高，气温低，两地纬度差异大，气温差异大。</w:t>
      </w:r>
    </w:p>
    <w:p w14:paraId="7D49A0A0">
      <w:pPr>
        <w:shd w:val="clear" w:color="auto" w:fill="auto"/>
        <w:spacing w:line="360" w:lineRule="auto"/>
        <w:jc w:val="left"/>
        <w:textAlignment w:val="center"/>
        <w:rPr>
          <w:sz w:val="21"/>
        </w:rPr>
      </w:pPr>
      <w:r>
        <w:rPr>
          <w:sz w:val="21"/>
        </w:rPr>
        <w:t>（3）北方主要的粮食作物是小麦，饺子的主要原料是面粉，由小麦加工而成，所以北方大年初一吃饺子，体现了当地以小麦为主的粮食生产对饮食习惯的影响；南方主要的粮食作物是水稻，年糕和汤圆的主要原料是糯米等稻米制品，所以南方多食年糕和汤圆，反映了南方以水稻为主的粮食生产决定了其饮食习惯。</w:t>
      </w:r>
    </w:p>
    <w:p w14:paraId="5EDC5775">
      <w:pPr>
        <w:shd w:val="clear" w:color="auto" w:fill="auto"/>
        <w:spacing w:line="360" w:lineRule="auto"/>
        <w:jc w:val="left"/>
        <w:textAlignment w:val="center"/>
        <w:rPr>
          <w:sz w:val="21"/>
        </w:rPr>
      </w:pPr>
      <w:r>
        <w:rPr>
          <w:sz w:val="21"/>
        </w:rPr>
        <w:t>（4）南方地区气侯湿热，水热条件优越；平原、山地、丘陵等地形复杂多样；河湖密布水域面积广，为多种动植物生长提供条件，食材丰富。</w:t>
      </w:r>
    </w:p>
    <w:p w14:paraId="51192A2A">
      <w:pPr>
        <w:shd w:val="clear" w:color="auto" w:fill="auto"/>
        <w:spacing w:line="360" w:lineRule="auto"/>
        <w:jc w:val="left"/>
        <w:textAlignment w:val="center"/>
        <w:rPr>
          <w:sz w:val="21"/>
        </w:rPr>
      </w:pPr>
      <w:r>
        <w:rPr>
          <w:sz w:val="21"/>
        </w:rPr>
        <w:t>（5）上联“碧草毡房春风马背牛羊壮”描述的是内蒙古草原的景观，对应的省级行政区域是内蒙古自治区，其简称是内蒙古；下联“酒乡赤水苗寨黔山黄果树”描述的是贵州省，贵州省的行政中心是贵阳。</w:t>
      </w:r>
    </w:p>
    <w:p w14:paraId="5A1BF697">
      <w:pPr>
        <w:shd w:val="clear" w:color="auto" w:fill="auto"/>
        <w:spacing w:line="360" w:lineRule="auto"/>
        <w:jc w:val="left"/>
        <w:textAlignment w:val="center"/>
        <w:rPr>
          <w:sz w:val="21"/>
        </w:rPr>
      </w:pPr>
      <w:r>
        <w:rPr>
          <w:sz w:val="21"/>
        </w:rPr>
        <w:t>（6）长江三角洲地区有众多著名的旅游景点，还有别具特色的水乡风貌；丰富的人文景观和自然景观等旅游资源；便捷的交通，该地区铁路、公路、航空等交通发达，便于游客的往来；较为完善的服务设施，住宿、餐饮、购物等配套设施齐全，能为游客提供良好的旅游体验。</w:t>
      </w:r>
    </w:p>
    <w:p w14:paraId="1E8CEE56">
      <w:pPr>
        <w:shd w:val="clear" w:color="auto" w:fill="auto"/>
        <w:spacing w:line="360" w:lineRule="auto"/>
        <w:jc w:val="left"/>
        <w:textAlignment w:val="center"/>
        <w:rPr>
          <w:sz w:val="21"/>
        </w:rPr>
      </w:pPr>
      <w:r>
        <w:rPr>
          <w:sz w:val="21"/>
        </w:rPr>
        <w:t>（7）中国春节申遗成功有利于更好地传承和弘扬中国春节这一传统节日文化，让更多的人了解春节所蕴含的丰富文化内涵，增强民族文化认同感和自豪感；春节申遗成功可以提升春节在国际上的知名度和影响力，有利于中国文化在世界的传播，促进中外文化交流，让世界更好地了解中国文化，展示中国的文化软实力；向世界展示了中华传统文化的深厚底蕴和独特魅力。</w:t>
      </w:r>
    </w:p>
    <w:p w14:paraId="1C98F8B7">
      <w:pPr>
        <w:shd w:val="clear" w:color="auto" w:fill="auto"/>
        <w:spacing w:line="360" w:lineRule="auto"/>
        <w:jc w:val="left"/>
        <w:textAlignment w:val="center"/>
        <w:rPr>
          <w:sz w:val="21"/>
        </w:rPr>
      </w:pPr>
      <w:r>
        <w:rPr>
          <w:sz w:val="21"/>
        </w:rPr>
        <w:t>29．(1)坡脚建挡土坝、护坡；陡坡植树种草；缓坡修建梯田。</w:t>
      </w:r>
    </w:p>
    <w:p w14:paraId="4E1BC77B">
      <w:pPr>
        <w:shd w:val="clear" w:color="auto" w:fill="auto"/>
        <w:spacing w:line="360" w:lineRule="auto"/>
        <w:jc w:val="left"/>
        <w:textAlignment w:val="center"/>
        <w:rPr>
          <w:sz w:val="21"/>
        </w:rPr>
      </w:pPr>
      <w:r>
        <w:rPr>
          <w:sz w:val="21"/>
        </w:rPr>
        <w:t>(2)塔里木盆地远离海洋，周围又有高大山脉环抱，来自海洋的气流不易到达。</w:t>
      </w:r>
    </w:p>
    <w:p w14:paraId="771A6549">
      <w:pPr>
        <w:shd w:val="clear" w:color="auto" w:fill="auto"/>
        <w:spacing w:line="360" w:lineRule="auto"/>
        <w:jc w:val="left"/>
        <w:textAlignment w:val="center"/>
        <w:rPr>
          <w:sz w:val="21"/>
        </w:rPr>
      </w:pPr>
      <w:r>
        <w:rPr>
          <w:sz w:val="21"/>
        </w:rPr>
        <w:t>(3)经济效益:发展特色种植、旅游业，提供就业岗位，增加经济收入。生态效益:遏制沙漠扩张，防风固沙改善局部气候。</w:t>
      </w:r>
    </w:p>
    <w:p w14:paraId="58C91D1D">
      <w:pPr>
        <w:shd w:val="clear" w:color="auto" w:fill="auto"/>
        <w:spacing w:line="360" w:lineRule="auto"/>
        <w:jc w:val="left"/>
        <w:textAlignment w:val="center"/>
        <w:rPr>
          <w:sz w:val="21"/>
        </w:rPr>
      </w:pPr>
      <w:r>
        <w:rPr>
          <w:sz w:val="21"/>
        </w:rPr>
        <w:t>(4)建立自然保护区；退耕还林还草；全面禁猎禁采砂金；实施天然林场和天然牧场保护工程等。</w:t>
      </w:r>
    </w:p>
    <w:p w14:paraId="026097AB">
      <w:pPr>
        <w:shd w:val="clear" w:color="auto" w:fill="auto"/>
        <w:spacing w:line="360" w:lineRule="auto"/>
        <w:jc w:val="left"/>
        <w:textAlignment w:val="center"/>
        <w:rPr>
          <w:sz w:val="21"/>
        </w:rPr>
      </w:pPr>
      <w:r>
        <w:rPr>
          <w:sz w:val="21"/>
        </w:rPr>
        <w:t>(5)地形：主要分布于我国西部高原、盆地地区；气候：主要分布于我国西部半干旱、干旱地区；河流：主要分布于河流上游地区。</w:t>
      </w:r>
    </w:p>
    <w:p w14:paraId="10B24407">
      <w:pPr>
        <w:shd w:val="clear" w:color="auto" w:fill="auto"/>
        <w:spacing w:line="360" w:lineRule="auto"/>
        <w:jc w:val="left"/>
        <w:textAlignment w:val="center"/>
        <w:rPr>
          <w:sz w:val="21"/>
        </w:rPr>
      </w:pPr>
      <w:r>
        <w:rPr>
          <w:sz w:val="21"/>
        </w:rPr>
        <w:t>(6)绿色出行；节约用电用水；少用一次性用品等。</w:t>
      </w:r>
    </w:p>
    <w:p w14:paraId="6BB6FBA8">
      <w:pPr>
        <w:shd w:val="clear" w:color="auto" w:fill="auto"/>
        <w:spacing w:line="360" w:lineRule="auto"/>
        <w:jc w:val="left"/>
        <w:textAlignment w:val="center"/>
        <w:rPr>
          <w:sz w:val="21"/>
        </w:rPr>
      </w:pPr>
      <w:r>
        <w:rPr>
          <w:sz w:val="21"/>
        </w:rPr>
        <w:t>【详解】（1）从图3黄土高原生态建设示意图可以看到，采取的措施有在陡坡地种草、灌木和山杏，这样可以利用植被保持水土；在缓坡地建梯田，种山杏和优质牧草，梯田可以减少水土流失，同时发展经济作物；在坡脚建挡土坝、护坡等，能够阻挡坡面流失的土壤，起到固坡的作用。</w:t>
      </w:r>
    </w:p>
    <w:p w14:paraId="0DD0C619">
      <w:pPr>
        <w:shd w:val="clear" w:color="auto" w:fill="auto"/>
        <w:spacing w:line="360" w:lineRule="auto"/>
        <w:jc w:val="left"/>
        <w:textAlignment w:val="center"/>
        <w:rPr>
          <w:sz w:val="21"/>
        </w:rPr>
      </w:pPr>
      <w:r>
        <w:rPr>
          <w:sz w:val="21"/>
        </w:rPr>
        <w:t>（2）塔里木盆地气候干旱的原因如下：从海陆位置看，它深居内陆，远离海洋，海洋水汽难以到达；从地形角度，周围有高大山脉环绕，如天山、昆仑山等，山脉阻挡了来自海洋的湿润气流，使得盆地内部降水稀少，气候干旱。</w:t>
      </w:r>
    </w:p>
    <w:p w14:paraId="7F1010A0">
      <w:pPr>
        <w:shd w:val="clear" w:color="auto" w:fill="auto"/>
        <w:spacing w:line="360" w:lineRule="auto"/>
        <w:jc w:val="left"/>
        <w:textAlignment w:val="center"/>
        <w:rPr>
          <w:sz w:val="21"/>
        </w:rPr>
      </w:pPr>
      <w:r>
        <w:rPr>
          <w:sz w:val="21"/>
        </w:rPr>
        <w:t>（3）材料中提到在新疆沙化土地上农民种植特色林果、沙漠玫瑰、中草药等特色经济作物624万亩，产值301.82亿元，说明“沙漠绿色锁边”通过发展特色种植带来了经济收益；还提到塔克拉玛干沙漠北缘上千亩杏花竞相开放，吸引游客数量达3万人次，发展了旅游业，增加了收入；绿色阻沙防护带成功“锁合龙”，可以阻挡沙漠扩张，减少风沙危害，起到防风固沙的作用；植被的增加还可以改善局部气候，增加空气湿度等。</w:t>
      </w:r>
    </w:p>
    <w:p w14:paraId="52E3503C">
      <w:pPr>
        <w:shd w:val="clear" w:color="auto" w:fill="auto"/>
        <w:spacing w:line="360" w:lineRule="auto"/>
        <w:jc w:val="left"/>
        <w:textAlignment w:val="center"/>
        <w:rPr>
          <w:sz w:val="21"/>
        </w:rPr>
      </w:pPr>
      <w:r>
        <w:rPr>
          <w:sz w:val="21"/>
        </w:rPr>
        <w:t>（4）建立自然保护区，划定特定区域，减少人类活动对三江源地区生态环境的干扰，为水源涵养提供良好的生态空间；减少耕地开垦，恢复植被覆盖；植被具有保持水土、涵养水源的作用，能减少水土流失，防止水源被泥沙等污染；保护野生动物，维护生态平衡；避免因采砂金活动破坏地表和地下水资源，防止对水源地的地质结构和水环境造成破坏；加强对现有森林和草原的保护，提高植被的水源涵养能力和生态功能 。</w:t>
      </w:r>
    </w:p>
    <w:p w14:paraId="0A14D0C5">
      <w:pPr>
        <w:shd w:val="clear" w:color="auto" w:fill="auto"/>
        <w:spacing w:line="360" w:lineRule="auto"/>
        <w:jc w:val="left"/>
        <w:textAlignment w:val="center"/>
        <w:rPr>
          <w:sz w:val="21"/>
        </w:rPr>
      </w:pPr>
      <w:r>
        <w:rPr>
          <w:sz w:val="21"/>
        </w:rPr>
        <w:t>（5）我国陆上大型清洁能源基地主要分布于我国西部高原、盆地地区；西部高原、盆地地区海拔高，气候恶劣，交通不便，人口稀少，清洁能源太阳能、风能等资源丰富。我国陆上大型清洁能源基地主要分布于我国西部半干旱、干旱地区；西北地区深居内陆，气候干旱，降水少，晴天多，太阳能资源丰富；同时距离冬季风源地近，风力强劲，风能资源丰富。沿海地区（如东部沿海省份）受季风影响明显，夏季风带来丰富的风能资源，且海洋上摩擦力小，风力大，适合建设风电基地 。我国陆上大型清洁能源基地主要分布于河流上游地区；河流上游地势高，地形崎岖，清洁能源丰富。</w:t>
      </w:r>
    </w:p>
    <w:p w14:paraId="05674FC0">
      <w:pPr>
        <w:shd w:val="clear" w:color="auto" w:fill="auto"/>
        <w:spacing w:line="360" w:lineRule="auto"/>
        <w:jc w:val="left"/>
        <w:textAlignment w:val="center"/>
        <w:rPr>
          <w:sz w:val="21"/>
        </w:rPr>
      </w:pPr>
      <w:r>
        <w:rPr>
          <w:sz w:val="21"/>
        </w:rPr>
        <w:t>（6）尽量绿色出行，选择步行、骑自行车或乘坐公共交通工具；随手关灯，节约用电用水；使用节能电器，减少能源消耗；减少使用一次性用品，如一次性筷子、塑料袋等，自备环保袋和餐具；购买简装商品，减少过度包装造成的资源浪费和垃圾产生；优先选择绿色环保产品 。</w:t>
      </w:r>
    </w:p>
    <w:p w14:paraId="5E8A92A4">
      <w:pPr>
        <w:shd w:val="clear" w:color="auto" w:fill="auto"/>
        <w:spacing w:line="360" w:lineRule="auto"/>
        <w:jc w:val="left"/>
        <w:textAlignment w:val="center"/>
        <w:rPr>
          <w:sz w:val="21"/>
        </w:rPr>
      </w:pPr>
    </w:p>
    <w:p w14:paraId="408C21B3"/>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2ADB">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14020">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7DC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6CAD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22942"/>
    <w:rsid w:val="10822942"/>
    <w:rsid w:val="3D351B7B"/>
    <w:rsid w:val="65E57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8160</Words>
  <Characters>8414</Characters>
  <Lines>0</Lines>
  <Paragraphs>0</Paragraphs>
  <TotalTime>0</TotalTime>
  <ScaleCrop>false</ScaleCrop>
  <LinksUpToDate>false</LinksUpToDate>
  <CharactersWithSpaces>8441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2026-01-22T03:16:00Z</dcterms:created>
  <dc:creator>WPS_1767008123</dc:creator>
  <cp:lastModifiedBy>WPS_1767008123</cp:lastModifiedBy>
  <dcterms:modified xsi:type="dcterms:W3CDTF">2026-01-22T03:33:52Z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2B953E614CC543CCB259B3E4461E3DAA_11</vt:lpwstr>
  </property>
  <property fmtid="{D5CDD505-2E9C-101B-9397-08002B2CF9AE}" pid="4" name="KSOTemplateDocerSaveRecord">
    <vt:lpwstr>eyJoZGlkIjoiZGExZDA5NzQyNWQ5NjRkNzRmNzZmYmJjNmQ3NTEyNGEiLCJ1c2VySWQiOiIxNzg3MTg0NjQzIn0=</vt:lpwstr>
  </property>
</Properties>
</file>