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2025年山东省临沂市中考地理试题</w:t>
      </w:r>
    </w:p>
    <w:p w14:paraId="34F14A8B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5B28D29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928A34E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41052C3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12</w:t>
      </w:r>
      <w:r>
        <w:rPr>
          <w:rFonts w:ascii="楷体" w:hAnsi="楷体" w:eastAsia="楷体" w:cs="楷体"/>
          <w:sz w:val="21"/>
        </w:rPr>
        <w:t>日，中国载人月球探测登月服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望宇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和载人月球车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探索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名称公布。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29</w:t>
      </w:r>
      <w:r>
        <w:rPr>
          <w:rFonts w:ascii="楷体" w:hAnsi="楷体" w:eastAsia="楷体" w:cs="楷体"/>
          <w:sz w:val="21"/>
        </w:rPr>
        <w:t>日，天问二号小行星探测器在西昌卫星发射基地成功发射。图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为登月服和载人月球车图片，图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为地球公转示意图，图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为我国四大卫星发射基地分布图。完成下面小题。</w:t>
      </w:r>
    </w:p>
    <w:p w14:paraId="628F6F7A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1609725"/>
            <wp:effectExtent l="0" t="0" r="9525" b="9525"/>
            <wp:docPr id="100003" name="图片 100003" descr="@@@5fd7fa15-2823-4363-8374-d39bd10f9d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fd7fa15-2823-4363-8374-d39bd10f9d7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00300" cy="1695450"/>
            <wp:effectExtent l="0" t="0" r="0" b="0"/>
            <wp:docPr id="100005" name="图片 100005" descr="@@@af2f37e8-20ba-46d7-b68a-dfe1e7c6d6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af2f37e8-20ba-46d7-b68a-dfe1e7c6d66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95575" cy="2333625"/>
            <wp:effectExtent l="0" t="0" r="9525" b="9525"/>
            <wp:docPr id="100007" name="图片 100007" descr="@@@4fe46fc5-ac55-4e13-9fa6-449ad34963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fe46fc5-ac55-4e13-9fa6-449ad349630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3BB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1．中国载人月球探测登月服和载人月球车名称公布时，地球运行至图2中的（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EA9B7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A．①—②之间</w:t>
      </w:r>
      <w:r>
        <w:rPr>
          <w:sz w:val="21"/>
        </w:rPr>
        <w:tab/>
      </w:r>
      <w:r>
        <w:rPr>
          <w:sz w:val="21"/>
        </w:rPr>
        <w:t>B．②—③之间</w:t>
      </w:r>
      <w:r>
        <w:rPr>
          <w:sz w:val="21"/>
        </w:rPr>
        <w:tab/>
      </w:r>
      <w:r>
        <w:rPr>
          <w:sz w:val="21"/>
        </w:rPr>
        <w:t>C．③—④之间</w:t>
      </w:r>
      <w:r>
        <w:rPr>
          <w:sz w:val="21"/>
        </w:rPr>
        <w:tab/>
      </w:r>
      <w:r>
        <w:rPr>
          <w:sz w:val="21"/>
        </w:rPr>
        <w:t>D．④—①之间</w:t>
      </w:r>
    </w:p>
    <w:p w14:paraId="0F1F05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2．西昌卫星发射基地（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62B57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A．位置接近（102°E，28°S）</w:t>
      </w:r>
      <w:r>
        <w:rPr>
          <w:sz w:val="21"/>
        </w:rPr>
        <w:tab/>
      </w:r>
      <w:r>
        <w:rPr>
          <w:sz w:val="21"/>
        </w:rPr>
        <w:t>B．位于热带</w:t>
      </w:r>
      <w:r>
        <w:rPr>
          <w:sz w:val="21"/>
        </w:rPr>
        <w:tab/>
      </w:r>
    </w:p>
    <w:p w14:paraId="55EE5CB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C．位于中纬度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              </w:t>
      </w:r>
      <w:r>
        <w:rPr>
          <w:sz w:val="21"/>
        </w:rPr>
        <w:t>D．位于地势第二级阶梯</w:t>
      </w:r>
    </w:p>
    <w:p w14:paraId="6AEF32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3．天问二号小行星探测器成功发射时，临沂市可能欣赏到的景象是（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D1E15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A．春暖花开，莺歌燕舞</w:t>
      </w:r>
      <w:r>
        <w:rPr>
          <w:sz w:val="21"/>
        </w:rPr>
        <w:tab/>
      </w:r>
      <w:r>
        <w:rPr>
          <w:sz w:val="21"/>
        </w:rPr>
        <w:t>B．麦浪翻黄，籽粒初满</w:t>
      </w:r>
      <w:r>
        <w:rPr>
          <w:sz w:val="21"/>
        </w:rPr>
        <w:tab/>
      </w:r>
    </w:p>
    <w:p w14:paraId="3E8CFF3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C．桂花飘香，枫叶流丹</w:t>
      </w:r>
      <w:r>
        <w:rPr>
          <w:sz w:val="21"/>
        </w:rPr>
        <w:tab/>
      </w:r>
      <w:r>
        <w:rPr>
          <w:sz w:val="21"/>
        </w:rPr>
        <w:t>D．冰天雪地，银装素裹</w:t>
      </w:r>
    </w:p>
    <w:p w14:paraId="2210B8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4．我国太空探索取得了一系列突破和成就，其关键是我国（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30B5B1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A．市场广阔</w:t>
      </w:r>
      <w:r>
        <w:rPr>
          <w:sz w:val="21"/>
        </w:rPr>
        <w:tab/>
      </w:r>
      <w:r>
        <w:rPr>
          <w:sz w:val="21"/>
        </w:rPr>
        <w:t>B．科技先进</w:t>
      </w:r>
      <w:r>
        <w:rPr>
          <w:sz w:val="21"/>
        </w:rPr>
        <w:tab/>
      </w:r>
      <w:r>
        <w:rPr>
          <w:sz w:val="21"/>
        </w:rPr>
        <w:t>C．资源丰富</w:t>
      </w:r>
      <w:r>
        <w:rPr>
          <w:sz w:val="21"/>
        </w:rPr>
        <w:tab/>
      </w:r>
      <w:r>
        <w:rPr>
          <w:sz w:val="21"/>
        </w:rPr>
        <w:t>D．人口众多</w:t>
      </w:r>
    </w:p>
    <w:p w14:paraId="3A93C5B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6BA71BF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贵州肇兴侗寨是全国最大的侗族村寨之一，其民居多为木质结构，底层架空，屋顶坡度大。侗族人民长期以来传承着“稻—鱼—鸭”的生产模式：稻田里种植水稻，水塘蓄水用于灌溉，同时养殖鱼类和家禽，鱼鸭在水塘与稻田之间穿梭，觅食害虫和杂草。图左为肇兴侗寨及周边等高线地形图，图右为侗寨民居局部景观图。完成下面小题。</w:t>
      </w:r>
    </w:p>
    <w:p w14:paraId="6E8E1AF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33775" cy="2114550"/>
            <wp:effectExtent l="0" t="0" r="9525" b="0"/>
            <wp:docPr id="100009" name="图片 100009" descr="@@@520e8310-f156-49df-8d16-0851600b20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20e8310-f156-49df-8d16-0851600b20d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2266950"/>
            <wp:effectExtent l="0" t="0" r="0" b="0"/>
            <wp:docPr id="100011" name="图片 100011" descr="@@@0253200c-2166-4d51-bed2-901649e16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253200c-2166-4d51-bed2-901649e1667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32A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5．图左中肇兴侗寨主要位于（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AA19F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A．鞍部</w:t>
      </w:r>
      <w:r>
        <w:rPr>
          <w:sz w:val="21"/>
        </w:rPr>
        <w:tab/>
      </w:r>
      <w:r>
        <w:rPr>
          <w:sz w:val="21"/>
        </w:rPr>
        <w:t>B．山峰</w:t>
      </w:r>
      <w:r>
        <w:rPr>
          <w:sz w:val="21"/>
        </w:rPr>
        <w:tab/>
      </w:r>
      <w:r>
        <w:rPr>
          <w:sz w:val="21"/>
        </w:rPr>
        <w:t>C．山脊</w:t>
      </w:r>
      <w:r>
        <w:rPr>
          <w:sz w:val="21"/>
        </w:rPr>
        <w:tab/>
      </w:r>
      <w:r>
        <w:rPr>
          <w:sz w:val="21"/>
        </w:rPr>
        <w:t>D．山谷</w:t>
      </w:r>
    </w:p>
    <w:p w14:paraId="5F48B3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6．肇兴侗寨规模大，其发展主要得益于当地（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FF3E92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A．山地环绕，地形崎岖</w:t>
      </w:r>
      <w:r>
        <w:rPr>
          <w:sz w:val="21"/>
        </w:rPr>
        <w:tab/>
      </w:r>
      <w:r>
        <w:rPr>
          <w:sz w:val="21"/>
        </w:rPr>
        <w:t>B．平原广布，交通便利</w:t>
      </w:r>
    </w:p>
    <w:p w14:paraId="1552CA1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C．地势平缓，河流流经</w:t>
      </w:r>
      <w:r>
        <w:rPr>
          <w:sz w:val="21"/>
        </w:rPr>
        <w:tab/>
      </w:r>
      <w:r>
        <w:rPr>
          <w:sz w:val="21"/>
        </w:rPr>
        <w:t>D．气候干燥，光照充足</w:t>
      </w:r>
    </w:p>
    <w:p w14:paraId="0D1972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7．侗寨民居特点与自然环境的关系分析合理的是（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84D28B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A．底层架空—林木稀少</w:t>
      </w:r>
      <w:r>
        <w:rPr>
          <w:sz w:val="21"/>
        </w:rPr>
        <w:tab/>
      </w:r>
      <w:r>
        <w:rPr>
          <w:sz w:val="21"/>
        </w:rPr>
        <w:t>B．木质结构—就地取材</w:t>
      </w:r>
      <w:r>
        <w:rPr>
          <w:sz w:val="21"/>
        </w:rPr>
        <w:tab/>
      </w:r>
    </w:p>
    <w:p w14:paraId="04A71FC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C．门窗较大—便于观景</w:t>
      </w:r>
      <w:r>
        <w:rPr>
          <w:sz w:val="21"/>
        </w:rPr>
        <w:tab/>
      </w:r>
      <w:r>
        <w:rPr>
          <w:sz w:val="21"/>
        </w:rPr>
        <w:t>D．屋顶坡度大—冬季防风</w:t>
      </w:r>
    </w:p>
    <w:p w14:paraId="6DA532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8．有利于侗族“稻—鱼—鸭”农业经济可持续发展的做法是（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C3363A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A．在水塘和稻田中多投鱼苗，大力发展渔业</w:t>
      </w:r>
      <w:r>
        <w:rPr>
          <w:sz w:val="21"/>
        </w:rPr>
        <w:tab/>
      </w:r>
    </w:p>
    <w:p w14:paraId="1460D6D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B．大量使用化肥农药，促进稻、鱼、鸭产量提高</w:t>
      </w:r>
    </w:p>
    <w:p w14:paraId="7CB3515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C．大力开垦梯田，拓展“稻—鱼—鸭”农业生产空间</w:t>
      </w:r>
    </w:p>
    <w:p w14:paraId="6B0D651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D．依托“稻—鱼—鸭”农业生产模式，发展生态旅游</w:t>
      </w:r>
    </w:p>
    <w:p w14:paraId="2590214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F814A1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同学们利用盛水的盆、六块海绵纸、吸管等材料设计了一个模拟地球板块运动的实验（下图左），实验中发现，将吸管插入水中朝盆底吹气时，海绵纸出现移动，大量气泡出现在海绵纸交界处。下图右为六大板块分布示意图。完成下面小题。</w:t>
      </w:r>
    </w:p>
    <w:p w14:paraId="5391E61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1609725"/>
            <wp:effectExtent l="0" t="0" r="0" b="9525"/>
            <wp:docPr id="100013" name="图片 100013" descr="@@@afafc9f7-1592-4d14-9e49-8830b35bf6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afafc9f7-1592-4d14-9e49-8830b35bf6d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05075" cy="1581150"/>
            <wp:effectExtent l="0" t="0" r="9525" b="0"/>
            <wp:docPr id="100015" name="图片 100015" descr="@@@911d47d7-b06b-4a80-9bdc-c31a36e4a4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911d47d7-b06b-4a80-9bdc-c31a36e4a4f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FA6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9．由实验得出的结论是（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04E232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A．地球表层是整体一块</w:t>
      </w:r>
      <w:r>
        <w:rPr>
          <w:sz w:val="21"/>
        </w:rPr>
        <w:tab/>
      </w:r>
      <w:r>
        <w:rPr>
          <w:sz w:val="21"/>
        </w:rPr>
        <w:t>B．板块是固定不动的</w:t>
      </w:r>
    </w:p>
    <w:p w14:paraId="05054FB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C．板块内部地壳比较活跃</w:t>
      </w:r>
      <w:r>
        <w:rPr>
          <w:sz w:val="21"/>
        </w:rPr>
        <w:tab/>
      </w:r>
      <w:r>
        <w:rPr>
          <w:sz w:val="21"/>
        </w:rPr>
        <w:t>D．板块交界处地壳比较活跃</w:t>
      </w:r>
    </w:p>
    <w:p w14:paraId="40B51D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10．2025年3月28日14时20分，在缅甸实皆省发生7.9级地震（图右），造成重大人员伤亡和财产损失。缅甸地震频发的主要原因是（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571E4C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A．亚欧板块与印度洋板块的碰撞挤压</w:t>
      </w:r>
      <w:r>
        <w:rPr>
          <w:sz w:val="21"/>
        </w:rPr>
        <w:tab/>
      </w:r>
      <w:r>
        <w:rPr>
          <w:sz w:val="21"/>
        </w:rPr>
        <w:t>B．亚欧板块与太平洋板块的碰撞挤压</w:t>
      </w:r>
    </w:p>
    <w:p w14:paraId="1A7C64D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C．非洲板块与印度洋板块的碰撞挤压</w:t>
      </w:r>
      <w:r>
        <w:rPr>
          <w:sz w:val="21"/>
        </w:rPr>
        <w:tab/>
      </w:r>
      <w:r>
        <w:rPr>
          <w:sz w:val="21"/>
        </w:rPr>
        <w:t>D．印度洋板块与太平洋板块的碰撞挤压</w:t>
      </w:r>
    </w:p>
    <w:p w14:paraId="287786C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0C0214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第十届亚冬会将在沙特阿拉伯西北部沿海小镇特鲁吉纳举行，这里海拔在</w:t>
      </w:r>
      <w:r>
        <w:rPr>
          <w:sz w:val="21"/>
        </w:rPr>
        <w:t>1500</w:t>
      </w:r>
      <w:r>
        <w:rPr>
          <w:rFonts w:ascii="楷体" w:hAnsi="楷体" w:eastAsia="楷体" w:cs="楷体"/>
          <w:sz w:val="21"/>
        </w:rPr>
        <w:t>至</w:t>
      </w:r>
      <w:r>
        <w:rPr>
          <w:sz w:val="21"/>
        </w:rPr>
        <w:t>2600</w:t>
      </w:r>
      <w:r>
        <w:rPr>
          <w:rFonts w:ascii="楷体" w:hAnsi="楷体" w:eastAsia="楷体" w:cs="楷体"/>
          <w:sz w:val="21"/>
        </w:rPr>
        <w:t>米，冬季气温最低可降至</w:t>
      </w:r>
      <w:r>
        <w:rPr>
          <w:sz w:val="21"/>
        </w:rPr>
        <w:t>0</w:t>
      </w:r>
      <w:r>
        <w:rPr>
          <w:rFonts w:ascii="楷体" w:hAnsi="楷体" w:eastAsia="楷体" w:cs="楷体"/>
          <w:sz w:val="21"/>
        </w:rPr>
        <w:t>℃以下，天然雪期长达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个月。图为沙特阿拉伯地形及利雅得多年平均各月气温和降水量图。完成下面小题。</w:t>
      </w:r>
    </w:p>
    <w:p w14:paraId="3D7BEC3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52800" cy="2352675"/>
            <wp:effectExtent l="0" t="0" r="0" b="9525"/>
            <wp:docPr id="100017" name="图片 100017" descr="@@@11789a92-a46b-4acb-a5a7-b7565a720b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1789a92-a46b-4acb-a5a7-b7565a720b6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2000250"/>
            <wp:effectExtent l="0" t="0" r="9525" b="0"/>
            <wp:docPr id="100019" name="图片 100019" descr="@@@b244b67f-34a3-478a-b169-69fbf2c20b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b244b67f-34a3-478a-b169-69fbf2c20b8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989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11．特鲁吉纳能够举办亚冬会的主要自然条件是（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2EE4D9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A．地处沿海，交通便利</w:t>
      </w:r>
      <w:r>
        <w:rPr>
          <w:sz w:val="21"/>
        </w:rPr>
        <w:tab/>
      </w:r>
      <w:r>
        <w:rPr>
          <w:sz w:val="21"/>
        </w:rPr>
        <w:t>B．夏季高温，热量充足</w:t>
      </w:r>
    </w:p>
    <w:p w14:paraId="73E3DFF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C．海拔较高，雪期较长</w:t>
      </w:r>
      <w:r>
        <w:rPr>
          <w:sz w:val="21"/>
        </w:rPr>
        <w:tab/>
      </w:r>
      <w:r>
        <w:rPr>
          <w:sz w:val="21"/>
        </w:rPr>
        <w:t>D．城市密集，人口众多</w:t>
      </w:r>
    </w:p>
    <w:p w14:paraId="17D962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12．本届亚冬会上，滑雪场将主要采用人工造雪，造雪水源最可能来自（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324180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A．进口淡水</w:t>
      </w:r>
      <w:r>
        <w:rPr>
          <w:sz w:val="21"/>
        </w:rPr>
        <w:tab/>
      </w:r>
      <w:r>
        <w:rPr>
          <w:sz w:val="21"/>
        </w:rPr>
        <w:t>B．人工降雨</w:t>
      </w:r>
      <w:r>
        <w:rPr>
          <w:sz w:val="21"/>
        </w:rPr>
        <w:tab/>
      </w:r>
      <w:r>
        <w:rPr>
          <w:sz w:val="21"/>
        </w:rPr>
        <w:t>C．海水淡化</w:t>
      </w:r>
      <w:r>
        <w:rPr>
          <w:sz w:val="21"/>
        </w:rPr>
        <w:tab/>
      </w:r>
      <w:r>
        <w:rPr>
          <w:sz w:val="21"/>
        </w:rPr>
        <w:t>D．跨流域调水</w:t>
      </w:r>
    </w:p>
    <w:p w14:paraId="5AA27C2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9158B9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中亚地处亚欧大陆中部，长期存在水资源短缺问题。近年来，该地区人口增长迅速，进一步加剧了水资源供需矛盾。图左为中亚地区地形图，图右为阿姆河流量年变化曲线和各月降水量图。完成下面小题。</w:t>
      </w:r>
    </w:p>
    <w:p w14:paraId="07927DB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76450" cy="1571625"/>
            <wp:effectExtent l="0" t="0" r="0" b="9525"/>
            <wp:docPr id="100021" name="图片 100021" descr="@@@2de01e38-072e-4781-86a5-f8726e4971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2de01e38-072e-4781-86a5-f8726e4971f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1171575"/>
            <wp:effectExtent l="0" t="0" r="0" b="9525"/>
            <wp:docPr id="100023" name="图片 100023" descr="@@@a1262bd4-9e21-49ef-8418-c866c756a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a1262bd4-9e21-49ef-8418-c866c756a4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F8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13．推断阿姆河夏季流量大的原因（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F9CF9B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A．山地降水丰富，大量汇集</w:t>
      </w:r>
      <w:r>
        <w:rPr>
          <w:sz w:val="21"/>
        </w:rPr>
        <w:tab/>
      </w:r>
      <w:r>
        <w:rPr>
          <w:sz w:val="21"/>
        </w:rPr>
        <w:t>B．夏季气温高，高山冰雪融水丰富</w:t>
      </w:r>
    </w:p>
    <w:p w14:paraId="08CABBC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C．夏季区域内湖泊水大量补给河流</w:t>
      </w:r>
      <w:r>
        <w:rPr>
          <w:sz w:val="21"/>
        </w:rPr>
        <w:tab/>
      </w:r>
      <w:r>
        <w:rPr>
          <w:sz w:val="21"/>
        </w:rPr>
        <w:t>D．受来自太平洋湿润气流影响，降水丰富</w:t>
      </w:r>
    </w:p>
    <w:p w14:paraId="49C141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14．在框图Ⅰ、Ⅱ、Ⅲ处分别选填如下内容：①扩大耕地面积②水资源短缺加剧③人口快速增长，能正确表示中亚地区人口快速增长与水资源短缺之间的关系的是（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BAE5E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95750" cy="638175"/>
            <wp:effectExtent l="0" t="0" r="0" b="9525"/>
            <wp:docPr id="100025" name="图片 100025" descr="@@@ade4776a-d534-4d38-adbf-408ca1d492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ade4776a-d534-4d38-adbf-408ca1d492bc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4A78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B．①③②</w:t>
      </w:r>
      <w:r>
        <w:rPr>
          <w:sz w:val="21"/>
        </w:rPr>
        <w:tab/>
      </w:r>
      <w:r>
        <w:rPr>
          <w:sz w:val="21"/>
        </w:rPr>
        <w:t>C．②①③</w:t>
      </w:r>
      <w:r>
        <w:rPr>
          <w:sz w:val="21"/>
        </w:rPr>
        <w:tab/>
      </w:r>
      <w:r>
        <w:rPr>
          <w:sz w:val="21"/>
        </w:rPr>
        <w:t>D．③①②</w:t>
      </w:r>
    </w:p>
    <w:p w14:paraId="4597DED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24B6E4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日本和新西兰同属发达国家。图为日本和新西兰示意图。完成下面小题。</w:t>
      </w:r>
    </w:p>
    <w:p w14:paraId="01646F3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33925" cy="1657350"/>
            <wp:effectExtent l="0" t="0" r="9525" b="0"/>
            <wp:docPr id="100027" name="图片 100027" descr="@@@2abcf3d6-50ba-4a7f-a46e-79ff6d5f0c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abcf3d6-50ba-4a7f-a46e-79ff6d5f0c4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009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15．日本和新西兰（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56058E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A．均位于北半球、东半球</w:t>
      </w:r>
      <w:r>
        <w:rPr>
          <w:sz w:val="21"/>
        </w:rPr>
        <w:tab/>
      </w:r>
      <w:r>
        <w:rPr>
          <w:sz w:val="21"/>
        </w:rPr>
        <w:t>B．都是岛国、多火山</w:t>
      </w:r>
      <w:r>
        <w:rPr>
          <w:sz w:val="21"/>
        </w:rPr>
        <w:tab/>
      </w:r>
    </w:p>
    <w:p w14:paraId="3221F6E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C．地形以山地、平原为主</w:t>
      </w:r>
      <w:r>
        <w:rPr>
          <w:sz w:val="21"/>
        </w:rPr>
        <w:tab/>
      </w:r>
      <w:r>
        <w:rPr>
          <w:sz w:val="21"/>
        </w:rPr>
        <w:t>D．河流短小，水流平缓</w:t>
      </w:r>
    </w:p>
    <w:p w14:paraId="047F2D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16．与日本相比，新西兰出口商品以乳制品和肉类为主，主要自然原因是（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6C9006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A．平原面积广大，农业机械化、自动化水平高</w:t>
      </w:r>
      <w:r>
        <w:rPr>
          <w:sz w:val="21"/>
        </w:rPr>
        <w:tab/>
      </w:r>
    </w:p>
    <w:p w14:paraId="10B9D58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B．经济发达，国内市场对乳制品和肉类的需求量大</w:t>
      </w:r>
    </w:p>
    <w:p w14:paraId="45F368B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C．温带海洋性气候分布广，适合多汁牧草生长</w:t>
      </w:r>
      <w:r>
        <w:rPr>
          <w:sz w:val="21"/>
        </w:rPr>
        <w:tab/>
      </w:r>
    </w:p>
    <w:p w14:paraId="12B3DF2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D．海岸线曲折，港口众多，有利于乳制品和肉类出口</w:t>
      </w:r>
    </w:p>
    <w:p w14:paraId="10D3F2A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BD87D2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随着老龄化社会的到来，以服务老年人为主的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银发经济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，正在成为拉动我国经济发展的重要力量。图为我国近几年人口统计图（不包括港澳台）。完成下面小题。</w:t>
      </w:r>
    </w:p>
    <w:p w14:paraId="0F5E4AF5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05200" cy="1533525"/>
            <wp:effectExtent l="0" t="0" r="0" b="9525"/>
            <wp:docPr id="100029" name="图片 100029" descr="@@@3ee5591e-3fca-429c-a582-403170fb5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3ee5591e-3fca-429c-a582-403170fb59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4D3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17．图中信息显示我国（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C5659E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A．人口数量持续增长</w:t>
      </w:r>
      <w:r>
        <w:rPr>
          <w:sz w:val="21"/>
        </w:rPr>
        <w:tab/>
      </w:r>
      <w:r>
        <w:rPr>
          <w:sz w:val="21"/>
        </w:rPr>
        <w:t>B．人口数量持续下降</w:t>
      </w:r>
    </w:p>
    <w:p w14:paraId="5C9FBF6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C．2022年出现人口负增长</w:t>
      </w:r>
      <w:r>
        <w:rPr>
          <w:sz w:val="21"/>
        </w:rPr>
        <w:tab/>
      </w:r>
      <w:r>
        <w:rPr>
          <w:sz w:val="21"/>
        </w:rPr>
        <w:t>D．人口自然增长率持续下降</w:t>
      </w:r>
    </w:p>
    <w:p w14:paraId="201B8E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18．“银发经济”正成为拉动我国经济发展的重要力量，主要是因为（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D118C1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A．劳动力资源短缺</w:t>
      </w:r>
      <w:r>
        <w:rPr>
          <w:sz w:val="21"/>
        </w:rPr>
        <w:tab/>
      </w:r>
      <w:r>
        <w:rPr>
          <w:sz w:val="21"/>
        </w:rPr>
        <w:t>B．老年人口增长迅速</w:t>
      </w:r>
    </w:p>
    <w:p w14:paraId="7A87FA2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C．延迟退休政策的实施</w:t>
      </w:r>
      <w:r>
        <w:rPr>
          <w:sz w:val="21"/>
        </w:rPr>
        <w:tab/>
      </w:r>
      <w:r>
        <w:rPr>
          <w:sz w:val="21"/>
        </w:rPr>
        <w:t>D．教育水平普遍提高</w:t>
      </w:r>
    </w:p>
    <w:p w14:paraId="4EBCFEE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A31B07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12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日起，我国《水资源税改革试点实施办法》实施。水资源费改税是指将原有的水资源费征收制度改为水资源税制度，水资源税实行从量计征。图为目前实施水资源税改革试点省级行政区域分布图。完成下面小题。</w:t>
      </w:r>
    </w:p>
    <w:p w14:paraId="048862C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52750" cy="2466975"/>
            <wp:effectExtent l="0" t="0" r="0" b="9525"/>
            <wp:docPr id="100031" name="图片 100031" descr="@@@dbec7f2d-3aca-416f-ad11-1cf4735e3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dbec7f2d-3aca-416f-ad11-1cf4735e3e6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356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19．我国实施水资源费改税，有利于（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783628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A．水资源的节约利用</w:t>
      </w:r>
      <w:r>
        <w:rPr>
          <w:sz w:val="21"/>
        </w:rPr>
        <w:tab/>
      </w:r>
      <w:r>
        <w:rPr>
          <w:sz w:val="21"/>
        </w:rPr>
        <w:t>B．水资源的均匀分布</w:t>
      </w:r>
    </w:p>
    <w:p w14:paraId="66A79F6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C．解决水资源季节分布不均</w:t>
      </w:r>
      <w:r>
        <w:rPr>
          <w:sz w:val="21"/>
        </w:rPr>
        <w:tab/>
      </w:r>
      <w:r>
        <w:rPr>
          <w:sz w:val="21"/>
        </w:rPr>
        <w:t>D．根本解决水资源短缺的状况</w:t>
      </w:r>
    </w:p>
    <w:p w14:paraId="460275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20．目前，实施水资源税改革试点省级行政区域主要位于（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89D00F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A．北方地区</w:t>
      </w:r>
      <w:r>
        <w:rPr>
          <w:sz w:val="21"/>
        </w:rPr>
        <w:tab/>
      </w:r>
      <w:r>
        <w:rPr>
          <w:sz w:val="21"/>
        </w:rPr>
        <w:t>B．南方地区</w:t>
      </w:r>
      <w:r>
        <w:rPr>
          <w:sz w:val="21"/>
        </w:rPr>
        <w:tab/>
      </w:r>
      <w:r>
        <w:rPr>
          <w:sz w:val="21"/>
        </w:rPr>
        <w:t>C．西北地区</w:t>
      </w:r>
      <w:r>
        <w:rPr>
          <w:sz w:val="21"/>
        </w:rPr>
        <w:tab/>
      </w:r>
      <w:r>
        <w:rPr>
          <w:sz w:val="21"/>
        </w:rPr>
        <w:t>D．青藏地区</w:t>
      </w:r>
    </w:p>
    <w:p w14:paraId="35B3109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238A7A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27</w:t>
      </w:r>
      <w:r>
        <w:rPr>
          <w:rFonts w:ascii="楷体" w:hAnsi="楷体" w:eastAsia="楷体" w:cs="楷体"/>
          <w:sz w:val="21"/>
        </w:rPr>
        <w:t>日，第</w:t>
      </w:r>
      <w:r>
        <w:rPr>
          <w:sz w:val="21"/>
        </w:rPr>
        <w:t>46</w:t>
      </w:r>
      <w:r>
        <w:rPr>
          <w:rFonts w:ascii="楷体" w:hAnsi="楷体" w:eastAsia="楷体" w:cs="楷体"/>
          <w:sz w:val="21"/>
        </w:rPr>
        <w:t>届世界遗产大会将“北京中轴线——中国理想都城秩序的杰作”列入《世界遗产名录》。十一期间，同学们到“北京中轴线”开展研学实践活动。图为“北京中轴线”示意图。完成下面小题。</w:t>
      </w:r>
    </w:p>
    <w:p w14:paraId="11F2A155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90775" cy="2305050"/>
            <wp:effectExtent l="0" t="0" r="9525" b="0"/>
            <wp:docPr id="100033" name="图片 100033" descr="@@@97df086c-d975-4910-9efc-85f65f851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97df086c-d975-4910-9efc-85f65f85173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4F9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21．研学时，同学们想具体了解故宫的景点布局，将手机上的电子地图进行了放大操作，此时手机显示的电子地图（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334F7E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A．图幅变大</w:t>
      </w:r>
      <w:r>
        <w:rPr>
          <w:sz w:val="21"/>
        </w:rPr>
        <w:tab/>
      </w:r>
      <w:r>
        <w:rPr>
          <w:sz w:val="21"/>
        </w:rPr>
        <w:t>B．图幅变小</w:t>
      </w:r>
      <w:r>
        <w:rPr>
          <w:sz w:val="21"/>
        </w:rPr>
        <w:tab/>
      </w:r>
      <w:r>
        <w:rPr>
          <w:sz w:val="21"/>
        </w:rPr>
        <w:t>C．比例尺变大</w:t>
      </w:r>
      <w:r>
        <w:rPr>
          <w:sz w:val="21"/>
        </w:rPr>
        <w:tab/>
      </w:r>
      <w:r>
        <w:rPr>
          <w:sz w:val="21"/>
        </w:rPr>
        <w:t>D．比例尺变小</w:t>
      </w:r>
    </w:p>
    <w:p w14:paraId="1ED97E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22．“北京中轴线”入选《世界遗产名录》，将更加凸显北京是（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DF40F3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A．全国的文化中心</w:t>
      </w:r>
      <w:r>
        <w:rPr>
          <w:sz w:val="21"/>
        </w:rPr>
        <w:tab/>
      </w:r>
      <w:r>
        <w:rPr>
          <w:sz w:val="21"/>
        </w:rPr>
        <w:t>B．全国的政治中心</w:t>
      </w:r>
      <w:r>
        <w:rPr>
          <w:sz w:val="21"/>
        </w:rPr>
        <w:tab/>
      </w:r>
    </w:p>
    <w:p w14:paraId="1D6DD53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C．国际交往中心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              </w:t>
      </w:r>
      <w:r>
        <w:rPr>
          <w:sz w:val="21"/>
        </w:rPr>
        <w:t>D．全国的科技创新中心</w:t>
      </w:r>
    </w:p>
    <w:p w14:paraId="79AD121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508F105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图为粤、港、澳、闽、台等省级行政区域分布示意图。完成下面小题。</w:t>
      </w:r>
    </w:p>
    <w:p w14:paraId="33D9C0E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1524000"/>
            <wp:effectExtent l="0" t="0" r="9525" b="0"/>
            <wp:docPr id="100035" name="图片 100035" descr="@@@1ae25f41-8557-471f-ac2d-ebf6372dc4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1ae25f41-8557-471f-ac2d-ebf6372dc4f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FB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23．台湾岛（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66E49E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A．北临黄海，南临南海</w:t>
      </w:r>
      <w:r>
        <w:rPr>
          <w:sz w:val="21"/>
        </w:rPr>
        <w:tab/>
      </w:r>
      <w:r>
        <w:rPr>
          <w:sz w:val="21"/>
        </w:rPr>
        <w:t>B．受地形影响，铁路呈环状分布</w:t>
      </w:r>
    </w:p>
    <w:p w14:paraId="326FF3B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C．河流众多且流程长，航运价值高</w:t>
      </w:r>
      <w:r>
        <w:rPr>
          <w:sz w:val="21"/>
        </w:rPr>
        <w:tab/>
      </w:r>
      <w:r>
        <w:rPr>
          <w:sz w:val="21"/>
        </w:rPr>
        <w:t>D．东部平坦开阔，是人口城市主要分布区</w:t>
      </w:r>
    </w:p>
    <w:p w14:paraId="59B6B5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24．港澳台共同特征有（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DF838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A．文化一脉相承</w:t>
      </w:r>
      <w:r>
        <w:rPr>
          <w:sz w:val="21"/>
        </w:rPr>
        <w:tab/>
      </w:r>
      <w:r>
        <w:rPr>
          <w:sz w:val="21"/>
        </w:rPr>
        <w:t>B．矿产资源丰富</w:t>
      </w:r>
      <w:r>
        <w:rPr>
          <w:sz w:val="21"/>
        </w:rPr>
        <w:tab/>
      </w:r>
      <w:r>
        <w:rPr>
          <w:sz w:val="21"/>
        </w:rPr>
        <w:t>C．淡水资源短缺</w:t>
      </w:r>
      <w:r>
        <w:rPr>
          <w:sz w:val="21"/>
        </w:rPr>
        <w:tab/>
      </w:r>
      <w:r>
        <w:rPr>
          <w:sz w:val="21"/>
        </w:rPr>
        <w:t>D．出口贸易为主</w:t>
      </w:r>
    </w:p>
    <w:p w14:paraId="0E8A83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25．港澳的发展与祖国内地、台湾省的发展与祖国大陆联系密切（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C0FB5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①祖国内地为港澳提供淡水和食品②祖国内地为港澳提供原料和燃料</w:t>
      </w:r>
    </w:p>
    <w:p w14:paraId="1E8BF4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③祖国大陆为台湾省的产品提供广阔市场④祖国大陆为台湾省提供大量高新技术产品</w:t>
      </w:r>
    </w:p>
    <w:p w14:paraId="57B3295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C．②③④</w:t>
      </w:r>
      <w:r>
        <w:rPr>
          <w:sz w:val="21"/>
        </w:rPr>
        <w:tab/>
      </w:r>
      <w:r>
        <w:rPr>
          <w:sz w:val="21"/>
        </w:rPr>
        <w:t>D．①③④</w:t>
      </w:r>
    </w:p>
    <w:p w14:paraId="4B90DF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B35191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DFF7B6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3C1939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26．【极地探索科技助力】阅读图文材料，完成下列要求。</w:t>
      </w:r>
    </w:p>
    <w:p w14:paraId="155C53B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材料一：北极航道是通过北冰洋连接大西洋与太平洋的海上通道。全球气候变暖使得北极冰川融化加速，同时伴随着航运和破冰技术的发展，北极航道的开通得以实现。</w:t>
      </w:r>
    </w:p>
    <w:p w14:paraId="2062B92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材料二：近年来，我国南极考察队使用无人机在南极寻找陨石、进行大范围观测实验。近日，六足机器狗崭新亮相，让考察队员们在应对南极的恶劣环境时有了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新助手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</w:t>
      </w:r>
    </w:p>
    <w:p w14:paraId="5989838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材料三：图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为我国极地科学考察站的位置和北极航道图，图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为我国南极科学考察站秦岭站景观图。</w:t>
      </w:r>
    </w:p>
    <w:p w14:paraId="141BBD18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86250" cy="2276475"/>
            <wp:effectExtent l="0" t="0" r="0" b="9525"/>
            <wp:docPr id="100037" name="图片 100037" descr="@@@dbdd1c86-f148-4af5-8975-1c1081d96a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dbdd1c86-f148-4af5-8975-1c1081d96a7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67100" cy="2152650"/>
            <wp:effectExtent l="0" t="0" r="0" b="0"/>
            <wp:docPr id="100039" name="图片 100039" descr="@@@24e74226-ab26-4fcb-a80a-3b777225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24e74226-ab26-4fcb-a80a-3b77722545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41531">
      <w:pPr>
        <w:shd w:val="clear" w:color="auto" w:fill="auto"/>
        <w:spacing w:line="360" w:lineRule="auto"/>
        <w:jc w:val="left"/>
        <w:textAlignment w:val="center"/>
        <w:rPr>
          <w:rFonts w:hint="eastAsia" w:ascii="黑体" w:hAnsi="黑体" w:eastAsia="黑体" w:cs="黑体"/>
          <w:sz w:val="21"/>
        </w:rPr>
      </w:pPr>
      <w:r>
        <w:rPr>
          <w:rFonts w:hint="eastAsia" w:ascii="黑体" w:hAnsi="黑体" w:eastAsia="黑体" w:cs="黑体"/>
          <w:sz w:val="21"/>
        </w:rPr>
        <w:t>自然特征</w:t>
      </w:r>
    </w:p>
    <w:p w14:paraId="17B968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(1)描述北极地区的纬度位置和范围。</w:t>
      </w:r>
    </w:p>
    <w:p w14:paraId="42AFCA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(2)根据秦岭站的建筑特点，推测南极地区的自然环境特点。</w:t>
      </w:r>
    </w:p>
    <w:p w14:paraId="243A08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(3)分析我国南极科考站建站都选择在1-2月的原因。</w:t>
      </w:r>
    </w:p>
    <w:p w14:paraId="1C6D29E0">
      <w:pPr>
        <w:shd w:val="clear" w:color="auto" w:fill="auto"/>
        <w:spacing w:line="360" w:lineRule="auto"/>
        <w:jc w:val="left"/>
        <w:textAlignment w:val="center"/>
        <w:rPr>
          <w:rFonts w:hint="eastAsia" w:ascii="黑体" w:hAnsi="黑体" w:eastAsia="黑体" w:cs="黑体"/>
          <w:sz w:val="21"/>
        </w:rPr>
      </w:pPr>
      <w:r>
        <w:rPr>
          <w:rFonts w:hint="eastAsia" w:ascii="黑体" w:hAnsi="黑体" w:eastAsia="黑体" w:cs="黑体"/>
          <w:sz w:val="21"/>
        </w:rPr>
        <w:t>极地探索</w:t>
      </w:r>
    </w:p>
    <w:p w14:paraId="39BB3F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(4)分析北极航道开通的有利条件。</w:t>
      </w:r>
    </w:p>
    <w:p w14:paraId="1CDA73D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随着北极航道的开通，北极航运、旅游业悄然兴起，点燃了人们对北极旅游的兴趣。</w:t>
      </w:r>
    </w:p>
    <w:p w14:paraId="676AE4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(5)你对北极旅游是提倡还是限制。说出你的观点，并说明理由。</w:t>
      </w:r>
    </w:p>
    <w:p w14:paraId="566304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(6)结合材料，谈一谈无人机、机器狗等科技手段助力南极科考的优势。</w:t>
      </w:r>
    </w:p>
    <w:p w14:paraId="49AECA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27．【国际合作互利共赢】阅读图文材料，完成下列要求。</w:t>
      </w:r>
    </w:p>
    <w:p w14:paraId="3555045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材料一：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8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日，由中国投资建设的柬埔寨德崇扶南运河（图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）正式开工。德崇扶南运河开通后，可实现河海联运，使柬埔寨更好地融入“一带一路”战略。</w:t>
      </w:r>
    </w:p>
    <w:p w14:paraId="2EAE3D1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材料二：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14</w:t>
      </w:r>
      <w:r>
        <w:rPr>
          <w:rFonts w:ascii="楷体" w:hAnsi="楷体" w:eastAsia="楷体" w:cs="楷体"/>
          <w:sz w:val="21"/>
        </w:rPr>
        <w:t>日，中国和秘鲁共建“一带一路”重点项目钱凯港开港，开启亚拉陆海新通道（图</w:t>
      </w:r>
      <w:r>
        <w:rPr>
          <w:sz w:val="21"/>
        </w:rPr>
        <w:t>18</w:t>
      </w:r>
      <w:r>
        <w:rPr>
          <w:rFonts w:ascii="楷体" w:hAnsi="楷体" w:eastAsia="楷体" w:cs="楷体"/>
          <w:sz w:val="21"/>
        </w:rPr>
        <w:t>）。钱凯港投运后，南美洲的货物就可以通过陆上或海上支线运输到钱凯港，再由钱凯港通过远洋航线至亚太，从南美洲出口至亚洲市场的货物运输时间将从</w:t>
      </w:r>
      <w:r>
        <w:rPr>
          <w:sz w:val="21"/>
        </w:rPr>
        <w:t>35</w:t>
      </w:r>
      <w:r>
        <w:rPr>
          <w:rFonts w:ascii="楷体" w:hAnsi="楷体" w:eastAsia="楷体" w:cs="楷体"/>
          <w:sz w:val="21"/>
        </w:rPr>
        <w:t>天缩短至</w:t>
      </w:r>
      <w:r>
        <w:rPr>
          <w:sz w:val="21"/>
        </w:rPr>
        <w:t>23</w:t>
      </w:r>
      <w:r>
        <w:rPr>
          <w:rFonts w:ascii="楷体" w:hAnsi="楷体" w:eastAsia="楷体" w:cs="楷体"/>
          <w:sz w:val="21"/>
        </w:rPr>
        <w:t>天。</w:t>
      </w:r>
    </w:p>
    <w:p w14:paraId="77EC13E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材料三：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日，中非合作高峰论坛在福州举行，粮食安全与农业发展是中非合作的核心领域之一。我国农业专家对当地人员进行技术培训，选育了适合当地环境的水稻品种，使我国杂交水稻香飘非洲（图</w:t>
      </w:r>
      <w:r>
        <w:rPr>
          <w:sz w:val="21"/>
        </w:rPr>
        <w:t>22</w:t>
      </w:r>
      <w:r>
        <w:rPr>
          <w:rFonts w:ascii="楷体" w:hAnsi="楷体" w:eastAsia="楷体" w:cs="楷体"/>
          <w:sz w:val="21"/>
        </w:rPr>
        <w:t>）。</w:t>
      </w:r>
    </w:p>
    <w:p w14:paraId="0C6FAAF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76725" cy="1590675"/>
            <wp:effectExtent l="0" t="0" r="9525" b="9525"/>
            <wp:docPr id="100041" name="图片 100041" descr="@@@4e771136aa1b415581929a83dbe53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4e771136aa1b415581929a83dbe5370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29100" cy="1447800"/>
            <wp:effectExtent l="0" t="0" r="0" b="0"/>
            <wp:docPr id="100043" name="图片 100043" descr="@@@d5007ff273e64d03ae3b691241f72b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d5007ff273e64d03ae3b691241f72b4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87E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(1)说明柬埔寨德崇扶南运河线路这样规划的目的。</w:t>
      </w:r>
    </w:p>
    <w:p w14:paraId="26732C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(2)从自然条件的角度，说出运河修建期间可能面临的困难。</w:t>
      </w:r>
    </w:p>
    <w:p w14:paraId="6FA08E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(3)钱凯港投运后，从南美洲出口至亚洲的货物，使用亚拉陆海新通道海运时间缩短，分析原因。</w:t>
      </w:r>
    </w:p>
    <w:p w14:paraId="590BE80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秘鲁是一个矿产出口大国，多种矿产资源远销多个国家和地区，矿产资源集中分布在安第斯山区。秘鲁矿业开采和加工工业发达，矿产加工工业多分布于沿海地区（图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）。</w:t>
      </w:r>
    </w:p>
    <w:p w14:paraId="6B013C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(4)分析秘鲁矿产加工工业多分布于沿海地区的原因。</w:t>
      </w:r>
    </w:p>
    <w:p w14:paraId="2B54F9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(5)分析中国杂交水稻在非洲得以推广和发展的主要原因。</w:t>
      </w:r>
    </w:p>
    <w:p w14:paraId="7089D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(6)中非合作，互惠互利，优势互补。简要说明中国与非洲国家各自的优势条件。</w:t>
      </w:r>
    </w:p>
    <w:p w14:paraId="0E43C1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28．【春节申遗文化传承】2024年12月4日，中国申报的“春节——中国人庆祝传统新年的社会实践”，正式列入《人类非物质文化遗产代表作名录》。同学们开展了“走进春节—寻找年味”的主题学习活动。阅读图文材料，完成下列要求。</w:t>
      </w:r>
    </w:p>
    <w:p w14:paraId="468630D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962400" cy="2524125"/>
            <wp:effectExtent l="0" t="0" r="0" b="9525"/>
            <wp:docPr id="100045" name="图片 100045" descr="@@@99410e7a-9989-400d-b883-ac08a4c0eb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99410e7a-9989-400d-b883-ac08a4c0eb0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FD93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主题一：感受春节盛景</w:t>
      </w:r>
    </w:p>
    <w:p w14:paraId="5805A1C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春节期间，南方广州的迎春花市上，采购鲜花的人们喜气洋洋；而北方哈尔滨的冰灯展里，观赏冰灯的人们犹如步入神话中的水晶宫。</w:t>
      </w:r>
    </w:p>
    <w:p w14:paraId="242A31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(1)秦岭—淮河一线是我国重要的地理分界线。列举秦岭—淮河一线的地理意义。</w:t>
      </w:r>
    </w:p>
    <w:p w14:paraId="7343B8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(2)分析春节期间广州和哈尔滨两个城市节日景观差异大的原因。</w:t>
      </w:r>
    </w:p>
    <w:p w14:paraId="21B3976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主题二：体味春节民俗</w:t>
      </w:r>
    </w:p>
    <w:p w14:paraId="35315B2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饺子是北方过年的绝对主角，南方则多数做年糕和汤圆，这些春节美食寄寓了人们对美好生活的向往。除了年糕和汤圆，南方年夜饭的餐桌上还有卤鹅、清蒸鱼、腊味合蒸等菜肴，食物精致多样。</w:t>
      </w:r>
    </w:p>
    <w:p w14:paraId="0BDFA1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(3)北方大年初一吃饺子，南方多食年糕和汤圆。说明我国主要粮食作物的分布与饮食习惯的关系。</w:t>
      </w:r>
    </w:p>
    <w:p w14:paraId="074DC2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(4)精致多样的食物与南方地区丰富的食材密切相关，分析南方地区食材丰富的原因。</w:t>
      </w:r>
    </w:p>
    <w:p w14:paraId="1DE37DC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主题三：传承春节文化</w:t>
      </w:r>
    </w:p>
    <w:p w14:paraId="72C6697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春节期间，爱好书法的小华同学练习书写对联。上联：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碧草毡房春风马背牛羊壮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；下联：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酒乡赤水苗寨黔山黄果树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</w:t>
      </w:r>
    </w:p>
    <w:p w14:paraId="4D0314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(5)上联所描述的省级行政区域的简称是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，下联所描述的省级行政区域的行政中心是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17501C2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央视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年春晚北京主会场携手重庆、武汉、拉萨、无锡四个分会场，与全国各族人民共庆新春佳节。无锡春晚分会场将人们带入美轮美奂的江南，让人们萌生了春节到水乡一游的愿望。</w:t>
      </w:r>
    </w:p>
    <w:p w14:paraId="68B218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(6)分析无锡所在的长江三角洲地区旅游业发展的优势条件。</w:t>
      </w:r>
    </w:p>
    <w:p w14:paraId="538F35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(7)“春节既是中国的，也是世界的！”说说中国春节申遗成功的重要意义。</w:t>
      </w:r>
    </w:p>
    <w:p w14:paraId="6BE80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29．【美丽中国人地和谐】阅读图文材料，完成下列要求。</w:t>
      </w:r>
    </w:p>
    <w:p w14:paraId="6B335B9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2282190"/>
            <wp:effectExtent l="0" t="0" r="635" b="3810"/>
            <wp:docPr id="100047" name="图片 100047" descr="@@@aa0a8071-7a03-460f-8983-796fbf0214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aa0a8071-7a03-460f-8983-796fbf0214f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228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672B2">
      <w:pPr>
        <w:shd w:val="clear" w:color="auto" w:fill="auto"/>
        <w:spacing w:line="360" w:lineRule="auto"/>
        <w:ind w:firstLine="560"/>
        <w:jc w:val="left"/>
        <w:textAlignment w:val="center"/>
        <w:rPr>
          <w:rFonts w:hint="eastAsia" w:ascii="黑体" w:hAnsi="黑体" w:eastAsia="黑体" w:cs="黑体"/>
          <w:sz w:val="21"/>
        </w:rPr>
      </w:pPr>
      <w:r>
        <w:rPr>
          <w:rFonts w:hint="eastAsia" w:ascii="黑体" w:hAnsi="黑体" w:eastAsia="黑体" w:cs="黑体"/>
          <w:sz w:val="21"/>
        </w:rPr>
        <w:t>任务一：大地更绿</w:t>
      </w:r>
    </w:p>
    <w:p w14:paraId="77F44F9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材料一：经过多年的综合治理，黄土高原的植被覆盖率已经从建国初期的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%提升到现在的</w:t>
      </w:r>
      <w:r>
        <w:rPr>
          <w:sz w:val="21"/>
        </w:rPr>
        <w:t>65</w:t>
      </w:r>
      <w:r>
        <w:rPr>
          <w:rFonts w:ascii="楷体" w:hAnsi="楷体" w:eastAsia="楷体" w:cs="楷体"/>
          <w:sz w:val="21"/>
        </w:rPr>
        <w:t>%，陕北延安等地已实现“绿染山林”的生态逆转。</w:t>
      </w:r>
    </w:p>
    <w:p w14:paraId="1B5BDB3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材料二：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28</w:t>
      </w:r>
      <w:r>
        <w:rPr>
          <w:rFonts w:ascii="楷体" w:hAnsi="楷体" w:eastAsia="楷体" w:cs="楷体"/>
          <w:sz w:val="21"/>
        </w:rPr>
        <w:t>日，环绕沙漠边缘全长</w:t>
      </w:r>
      <w:r>
        <w:rPr>
          <w:sz w:val="21"/>
        </w:rPr>
        <w:t>3046</w:t>
      </w:r>
      <w:r>
        <w:rPr>
          <w:rFonts w:ascii="楷体" w:hAnsi="楷体" w:eastAsia="楷体" w:cs="楷体"/>
          <w:sz w:val="21"/>
        </w:rPr>
        <w:t>公里的绿色阻沙防护带成功“锁边合龙”。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年，在新疆的沙化土地上，农民种植了特色林果、沙漠玫瑰、中草药等特色经济作物</w:t>
      </w:r>
      <w:r>
        <w:rPr>
          <w:sz w:val="21"/>
        </w:rPr>
        <w:t>624</w:t>
      </w:r>
      <w:r>
        <w:rPr>
          <w:rFonts w:ascii="楷体" w:hAnsi="楷体" w:eastAsia="楷体" w:cs="楷体"/>
          <w:sz w:val="21"/>
        </w:rPr>
        <w:t>万亩，产值</w:t>
      </w:r>
      <w:r>
        <w:rPr>
          <w:sz w:val="21"/>
        </w:rPr>
        <w:t>301</w:t>
      </w:r>
      <w:r>
        <w:rPr>
          <w:rFonts w:ascii="楷体" w:hAnsi="楷体" w:eastAsia="楷体" w:cs="楷体"/>
          <w:sz w:val="21"/>
        </w:rPr>
        <w:t>.</w:t>
      </w:r>
      <w:r>
        <w:rPr>
          <w:sz w:val="21"/>
        </w:rPr>
        <w:t>82</w:t>
      </w:r>
      <w:r>
        <w:rPr>
          <w:rFonts w:ascii="楷体" w:hAnsi="楷体" w:eastAsia="楷体" w:cs="楷体"/>
          <w:sz w:val="21"/>
        </w:rPr>
        <w:t>亿元，实现治沙又致富。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年清明时节，塔克拉玛干沙漠北缘上千亩杏花竞相开放，吸引游客数量达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万人次。</w:t>
      </w:r>
    </w:p>
    <w:p w14:paraId="5625FA4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05050" cy="1447800"/>
            <wp:effectExtent l="0" t="0" r="0" b="0"/>
            <wp:docPr id="100049" name="图片 100049" descr="@@@95674305-4160-4bfd-ac2a-dc81fa672b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95674305-4160-4bfd-ac2a-dc81fa672be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B05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(1)结合图3，列举黄土高原实现“绿染山林”生态逆转所采取的措施。</w:t>
      </w:r>
    </w:p>
    <w:p w14:paraId="0A93A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(2)气候干旱是治沙难的重要原因。分析塔里木盆地气候干旱的原因。</w:t>
      </w:r>
    </w:p>
    <w:p w14:paraId="502481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(3)简要说明“沙漠绿色锁边”给当地带来的经济效益和生态效益。</w:t>
      </w:r>
    </w:p>
    <w:p w14:paraId="0EA4991D">
      <w:pPr>
        <w:shd w:val="clear" w:color="auto" w:fill="auto"/>
        <w:spacing w:line="360" w:lineRule="auto"/>
        <w:ind w:firstLine="560"/>
        <w:jc w:val="left"/>
        <w:textAlignment w:val="center"/>
        <w:rPr>
          <w:rFonts w:hint="eastAsia" w:ascii="黑体" w:hAnsi="黑体" w:eastAsia="黑体" w:cs="黑体"/>
          <w:sz w:val="21"/>
        </w:rPr>
      </w:pPr>
      <w:r>
        <w:rPr>
          <w:rFonts w:hint="eastAsia" w:ascii="黑体" w:hAnsi="黑体" w:eastAsia="黑体" w:cs="黑体"/>
          <w:sz w:val="21"/>
        </w:rPr>
        <w:t>任务二：水源更清</w:t>
      </w:r>
    </w:p>
    <w:p w14:paraId="757FBD7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材料三：三江源地区是江河的源地。这里正以最严格制度、最严密法治守护三江源，长江、黄河、澜沧江出省水质稳定在Ⅱ类以上，其中Ⅰ类水质比例接近</w:t>
      </w:r>
      <w:r>
        <w:rPr>
          <w:sz w:val="21"/>
        </w:rPr>
        <w:t>40</w:t>
      </w:r>
      <w:r>
        <w:rPr>
          <w:rFonts w:ascii="楷体" w:hAnsi="楷体" w:eastAsia="楷体" w:cs="楷体"/>
          <w:sz w:val="21"/>
        </w:rPr>
        <w:t>%，水源更清了。</w:t>
      </w:r>
    </w:p>
    <w:p w14:paraId="51A4AE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(4)说出为保护三江源水源可以采取的措施。</w:t>
      </w:r>
    </w:p>
    <w:p w14:paraId="686AE946">
      <w:pPr>
        <w:shd w:val="clear" w:color="auto" w:fill="auto"/>
        <w:spacing w:line="360" w:lineRule="auto"/>
        <w:ind w:firstLine="560"/>
        <w:jc w:val="left"/>
        <w:textAlignment w:val="center"/>
        <w:rPr>
          <w:rFonts w:hint="eastAsia" w:ascii="黑体" w:hAnsi="黑体" w:eastAsia="黑体" w:cs="黑体"/>
          <w:sz w:val="21"/>
        </w:rPr>
      </w:pPr>
      <w:r>
        <w:rPr>
          <w:rFonts w:hint="eastAsia" w:ascii="黑体" w:hAnsi="黑体" w:eastAsia="黑体" w:cs="黑体"/>
          <w:sz w:val="21"/>
        </w:rPr>
        <w:t>任务三：天空更蓝</w:t>
      </w:r>
    </w:p>
    <w:p w14:paraId="535EC4F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材料四：煤炭、石油等化石能源的使用是我国大气污染的主要原因。用风电、水电、太阳能发电等清洁能源代替化石能源，有助于优化能源消费结构，改善环境质量，天空更蓝了。</w:t>
      </w:r>
    </w:p>
    <w:p w14:paraId="586FC4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(5)从地形、气候、河流等自然条件任选一</w:t>
      </w:r>
      <w:r>
        <w:rPr>
          <w:rFonts w:hint="eastAsia"/>
          <w:sz w:val="21"/>
          <w:lang w:eastAsia="zh-CN"/>
        </w:rPr>
        <w:t>个</w:t>
      </w:r>
      <w:bookmarkStart w:id="0" w:name="_GoBack"/>
      <w:bookmarkEnd w:id="0"/>
      <w:r>
        <w:rPr>
          <w:sz w:val="21"/>
        </w:rPr>
        <w:t>角度，分析我国陆上大型清洁能源基地的分布特点。</w:t>
      </w:r>
    </w:p>
    <w:p w14:paraId="5E8A92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(6)“美丽中国，我是行动者”。作为中学生，列举我们所能践行的绿色低碳生活方式。</w:t>
      </w:r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DB2AD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014020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B7DC28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C6CAD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2A8A56A8"/>
    <w:rsid w:val="52D27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4862</Words>
  <Characters>5066</Characters>
  <Lines>0</Lines>
  <Paragraphs>0</Paragraphs>
  <TotalTime>9</TotalTime>
  <ScaleCrop>false</ScaleCrop>
  <LinksUpToDate>false</LinksUpToDate>
  <CharactersWithSpaces>5241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2026-01-22T09:43:00Z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5d65473494914f0a9c7dc8ce2344aac9njq0oda5mjcy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29E05E52234E416491D66007BBE8C1B5_12</vt:lpwstr>
  </property>
</Properties>
</file>