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2025年四川省眉山市中考地理试题</w:t>
      </w:r>
    </w:p>
    <w:p w14:paraId="4D848563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264C3801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8E03EEE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668C451F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29</w:t>
      </w:r>
      <w:r>
        <w:rPr>
          <w:rFonts w:ascii="楷体" w:hAnsi="楷体" w:eastAsia="楷体" w:cs="楷体"/>
          <w:sz w:val="21"/>
        </w:rPr>
        <w:t>日，中国迎来第一个“非遗”春节。春节期间，全国各地的传统年俗和非遗展示活动异彩纷呈。如图为“二十四节气在地球公转轨道上的位置示意”，据此完成下面小题。</w:t>
      </w:r>
    </w:p>
    <w:p w14:paraId="2032BB2C">
      <w:pPr>
        <w:shd w:val="clear" w:color="auto" w:fill="auto"/>
        <w:spacing w:line="360" w:lineRule="auto"/>
        <w:jc w:val="center"/>
        <w:textAlignment w:val="center"/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019550" cy="1885950"/>
            <wp:effectExtent l="0" t="0" r="0" b="0"/>
            <wp:docPr id="100003" name="图片 100003" descr="@@@cb158bab544649e68c757899d322aa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cb158bab544649e68c757899d322aa5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391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1．下列习俗或非遗活动最符合眉山市人们春节期间传统的是（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2BEBF4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A．包粽子、踩高跷</w:t>
      </w:r>
      <w:r>
        <w:rPr>
          <w:sz w:val="21"/>
        </w:rPr>
        <w:tab/>
      </w:r>
      <w:r>
        <w:rPr>
          <w:sz w:val="21"/>
        </w:rPr>
        <w:t>B．包饺子、鱼灯巡游</w:t>
      </w:r>
    </w:p>
    <w:p w14:paraId="53B6D36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C．尝冻梨、打铁花</w:t>
      </w:r>
      <w:r>
        <w:rPr>
          <w:sz w:val="21"/>
        </w:rPr>
        <w:tab/>
      </w:r>
      <w:r>
        <w:rPr>
          <w:sz w:val="21"/>
        </w:rPr>
        <w:t>D．吃汤圆、舞龙灯</w:t>
      </w:r>
    </w:p>
    <w:p w14:paraId="72539F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2．2025年春节（1月29日）位于下列哪两个节气之间（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F96B4B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A．立秋、处暑</w:t>
      </w:r>
      <w:r>
        <w:rPr>
          <w:sz w:val="21"/>
        </w:rPr>
        <w:tab/>
      </w:r>
      <w:r>
        <w:rPr>
          <w:sz w:val="21"/>
        </w:rPr>
        <w:t>B．立冬、小雪</w:t>
      </w:r>
      <w:r>
        <w:rPr>
          <w:sz w:val="21"/>
        </w:rPr>
        <w:tab/>
      </w:r>
      <w:r>
        <w:rPr>
          <w:sz w:val="21"/>
        </w:rPr>
        <w:t>C．大寒、立春</w:t>
      </w:r>
      <w:r>
        <w:rPr>
          <w:sz w:val="21"/>
        </w:rPr>
        <w:tab/>
      </w:r>
      <w:r>
        <w:rPr>
          <w:sz w:val="21"/>
        </w:rPr>
        <w:t>D．立夏、小满</w:t>
      </w:r>
    </w:p>
    <w:p w14:paraId="173619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3．2025年春节这天，眉山市的昼夜长短状况是（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974830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A．昼长夜短</w:t>
      </w:r>
      <w:r>
        <w:rPr>
          <w:sz w:val="21"/>
        </w:rPr>
        <w:tab/>
      </w:r>
      <w:r>
        <w:rPr>
          <w:sz w:val="21"/>
        </w:rPr>
        <w:t>B．昼短夜长</w:t>
      </w:r>
      <w:r>
        <w:rPr>
          <w:sz w:val="21"/>
        </w:rPr>
        <w:tab/>
      </w:r>
      <w:r>
        <w:rPr>
          <w:sz w:val="21"/>
        </w:rPr>
        <w:t>C．昼夜等长</w:t>
      </w:r>
      <w:r>
        <w:rPr>
          <w:sz w:val="21"/>
        </w:rPr>
        <w:tab/>
      </w:r>
      <w:r>
        <w:rPr>
          <w:sz w:val="21"/>
        </w:rPr>
        <w:t>D．极昼</w:t>
      </w:r>
    </w:p>
    <w:p w14:paraId="6C4FA7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4．春节期间，全国各地的传统年俗和非遗展示活动将（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9BC5F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①提高中华民族自豪感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②增强中华民族凝聚力</w:t>
      </w:r>
    </w:p>
    <w:p w14:paraId="478978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③活跃人民的文化生活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④延长人们的放假时间</w:t>
      </w:r>
    </w:p>
    <w:p w14:paraId="0ABBE06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3129EDA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34669CD4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“冰上丝绸之路”是我国轮船北上太平洋，穿白令海峡，经北冰洋到欧洲各港口的一条最近航线。在“冰上丝绸之路”大背景下，中俄两国提出“中俄东北亚陆河联运路线方案”，即从中国大连经由陆路到达雅库茨克港，再经由勒拿河段的水路到达北冰洋沿岸季克西港，沿北极航线继续向西抵达欧洲各港口。读图，完成下面小题。</w:t>
      </w:r>
    </w:p>
    <w:p w14:paraId="69432044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800350" cy="2466975"/>
            <wp:effectExtent l="0" t="0" r="0" b="9525"/>
            <wp:docPr id="100005" name="图片 100005" descr="@@@92d402b1-e40c-471d-a2ca-c5d733d0ba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92d402b1-e40c-471d-a2ca-c5d733d0ba5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577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5．货轮从大连沿“冰上丝绸之路”到欧洲各港的最佳季节为（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5C3CB2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A．春季</w:t>
      </w:r>
      <w:r>
        <w:rPr>
          <w:sz w:val="21"/>
        </w:rPr>
        <w:tab/>
      </w:r>
      <w:r>
        <w:rPr>
          <w:sz w:val="21"/>
        </w:rPr>
        <w:t>B．夏季</w:t>
      </w:r>
      <w:r>
        <w:rPr>
          <w:sz w:val="21"/>
        </w:rPr>
        <w:tab/>
      </w:r>
      <w:r>
        <w:rPr>
          <w:sz w:val="21"/>
        </w:rPr>
        <w:t>C．秋季</w:t>
      </w:r>
      <w:r>
        <w:rPr>
          <w:sz w:val="21"/>
        </w:rPr>
        <w:tab/>
      </w:r>
      <w:r>
        <w:rPr>
          <w:sz w:val="21"/>
        </w:rPr>
        <w:t>D．冬季</w:t>
      </w:r>
    </w:p>
    <w:p w14:paraId="446400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6．相较于跨印度洋经大西洋，货轮从大连沿“冰上丝绸之路”到欧洲各港的最大优势是（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549B1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A．航程短，运输费用低</w:t>
      </w:r>
      <w:r>
        <w:rPr>
          <w:sz w:val="21"/>
        </w:rPr>
        <w:tab/>
      </w:r>
      <w:r>
        <w:rPr>
          <w:sz w:val="21"/>
        </w:rPr>
        <w:t>B．无海雾、海冰影响通航</w:t>
      </w:r>
    </w:p>
    <w:p w14:paraId="007D87A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C．途经港口多，易于补给</w:t>
      </w:r>
      <w:r>
        <w:rPr>
          <w:sz w:val="21"/>
        </w:rPr>
        <w:tab/>
      </w:r>
      <w:r>
        <w:rPr>
          <w:sz w:val="21"/>
        </w:rPr>
        <w:t>D．沿途国家多，便于贸易</w:t>
      </w:r>
    </w:p>
    <w:p w14:paraId="47EE15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7．货轮从大连沿“冰上丝绸之路”到欧洲各港所运大宗货物最可能是（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EF3B4E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A．牛肉</w:t>
      </w:r>
      <w:r>
        <w:rPr>
          <w:sz w:val="21"/>
        </w:rPr>
        <w:tab/>
      </w:r>
      <w:r>
        <w:rPr>
          <w:sz w:val="21"/>
        </w:rPr>
        <w:t>B．石油</w:t>
      </w:r>
      <w:r>
        <w:rPr>
          <w:sz w:val="21"/>
        </w:rPr>
        <w:tab/>
      </w:r>
      <w:r>
        <w:rPr>
          <w:sz w:val="21"/>
        </w:rPr>
        <w:t>C．新能源汽车</w:t>
      </w:r>
      <w:r>
        <w:rPr>
          <w:sz w:val="21"/>
        </w:rPr>
        <w:tab/>
      </w:r>
      <w:r>
        <w:rPr>
          <w:sz w:val="21"/>
        </w:rPr>
        <w:t>D．铁矿</w:t>
      </w:r>
    </w:p>
    <w:p w14:paraId="35DC69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8．提出“中俄东北亚陆河联运路线方案”的主要目的是（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33ADF4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A．调查野生企鹅的生存状况</w:t>
      </w:r>
      <w:r>
        <w:rPr>
          <w:sz w:val="21"/>
        </w:rPr>
        <w:tab/>
      </w:r>
      <w:r>
        <w:rPr>
          <w:sz w:val="21"/>
        </w:rPr>
        <w:t>B．开发北极地区旅游资源</w:t>
      </w:r>
    </w:p>
    <w:p w14:paraId="1FBA3064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C．加大我国对俄稻米的进口</w:t>
      </w:r>
      <w:r>
        <w:rPr>
          <w:sz w:val="21"/>
        </w:rPr>
        <w:tab/>
      </w:r>
      <w:r>
        <w:rPr>
          <w:sz w:val="21"/>
        </w:rPr>
        <w:t>D．便于合作开采北极石油</w:t>
      </w:r>
    </w:p>
    <w:p w14:paraId="06B0B3E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69CA5C7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拉萨河是雅鲁藏布江的</w:t>
      </w:r>
      <w:r>
        <w:rPr>
          <w:sz w:val="21"/>
        </w:rPr>
        <w:t>5</w:t>
      </w:r>
      <w:r>
        <w:rPr>
          <w:rFonts w:ascii="楷体" w:hAnsi="楷体" w:eastAsia="楷体" w:cs="楷体"/>
          <w:sz w:val="21"/>
        </w:rPr>
        <w:t>大支流之一。拉萨河中下游河谷宽广平坦，气候温和，水源充沛，土层较厚，土质较好，是西藏主要粮食产区之一。拉萨市地处拉萨河中游河谷平原，海拔</w:t>
      </w:r>
      <w:r>
        <w:rPr>
          <w:sz w:val="21"/>
        </w:rPr>
        <w:t>3650</w:t>
      </w:r>
      <w:r>
        <w:rPr>
          <w:rFonts w:ascii="楷体" w:hAnsi="楷体" w:eastAsia="楷体" w:cs="楷体"/>
          <w:sz w:val="21"/>
        </w:rPr>
        <w:t>米，以风光秀丽、历史悠久、风俗民情独特、宗教色彩浓厚而闻名于世，是具有雪域高原特色的国际旅游目的地。如图为“拉萨河中下游地区示意”，据此完成下面小题。</w:t>
      </w:r>
    </w:p>
    <w:p w14:paraId="71BDD9AE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657600" cy="2247900"/>
            <wp:effectExtent l="0" t="0" r="0" b="0"/>
            <wp:docPr id="100007" name="图片 100007" descr="@@@0203afbaa0b84eab99e7845cdf0c5b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0203afbaa0b84eab99e7845cdf0c5b9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C0B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9．拉萨河河谷的走向大致是（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62AED2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A．东—西</w:t>
      </w:r>
      <w:r>
        <w:rPr>
          <w:sz w:val="21"/>
        </w:rPr>
        <w:tab/>
      </w:r>
      <w:r>
        <w:rPr>
          <w:sz w:val="21"/>
        </w:rPr>
        <w:t>B．东南—西北</w:t>
      </w:r>
      <w:r>
        <w:rPr>
          <w:sz w:val="21"/>
        </w:rPr>
        <w:tab/>
      </w:r>
      <w:r>
        <w:rPr>
          <w:sz w:val="21"/>
        </w:rPr>
        <w:t>C．东北—西南</w:t>
      </w:r>
      <w:r>
        <w:rPr>
          <w:sz w:val="21"/>
        </w:rPr>
        <w:tab/>
      </w:r>
      <w:r>
        <w:rPr>
          <w:sz w:val="21"/>
        </w:rPr>
        <w:t>D．南—北</w:t>
      </w:r>
    </w:p>
    <w:p w14:paraId="1C6E81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10．下列关于拉萨河下游河谷粮食生产条件的叙述，正确的是（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D33A5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①地势很低，热量丰富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②灌溉水源充足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③地形平坦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④土壤肥沃</w:t>
      </w:r>
    </w:p>
    <w:p w14:paraId="6946390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71FF7A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11．下列关于拉萨河水文特征的叙述，正确的是（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1FAAC5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A．汛期在夏季</w:t>
      </w:r>
      <w:r>
        <w:rPr>
          <w:sz w:val="21"/>
        </w:rPr>
        <w:tab/>
      </w:r>
      <w:r>
        <w:rPr>
          <w:sz w:val="21"/>
        </w:rPr>
        <w:t>B．无结冰期</w:t>
      </w:r>
      <w:r>
        <w:rPr>
          <w:sz w:val="21"/>
        </w:rPr>
        <w:tab/>
      </w:r>
      <w:r>
        <w:rPr>
          <w:sz w:val="21"/>
        </w:rPr>
        <w:t>C．上游流速慢</w:t>
      </w:r>
      <w:r>
        <w:rPr>
          <w:sz w:val="21"/>
        </w:rPr>
        <w:tab/>
      </w:r>
      <w:r>
        <w:rPr>
          <w:sz w:val="21"/>
        </w:rPr>
        <w:t>D．水位变化小</w:t>
      </w:r>
    </w:p>
    <w:p w14:paraId="45F7A6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12．下列对拉萨市发展旅游业优势条件的分析，正确的是（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80AF5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①有宗教色彩浓厚、历史悠久的布达拉宫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②有独特风俗民情</w:t>
      </w:r>
    </w:p>
    <w:p w14:paraId="19E340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③有风光秀丽的雪域高原特色美景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</w:t>
      </w:r>
      <w:r>
        <w:rPr>
          <w:sz w:val="21"/>
        </w:rPr>
        <w:t>④靠近旅客客源地</w:t>
      </w:r>
    </w:p>
    <w:p w14:paraId="23BE457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A．①②③</w:t>
      </w:r>
      <w:r>
        <w:rPr>
          <w:sz w:val="21"/>
        </w:rPr>
        <w:tab/>
      </w:r>
      <w:r>
        <w:rPr>
          <w:sz w:val="21"/>
        </w:rPr>
        <w:t>B．①②④</w:t>
      </w:r>
      <w:r>
        <w:rPr>
          <w:sz w:val="21"/>
        </w:rPr>
        <w:tab/>
      </w:r>
      <w:r>
        <w:rPr>
          <w:sz w:val="21"/>
        </w:rPr>
        <w:t>C．①③④</w:t>
      </w:r>
      <w:r>
        <w:rPr>
          <w:sz w:val="21"/>
        </w:rPr>
        <w:tab/>
      </w:r>
      <w:r>
        <w:rPr>
          <w:sz w:val="21"/>
        </w:rPr>
        <w:t>D．②③④</w:t>
      </w:r>
    </w:p>
    <w:p w14:paraId="2C1FC85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337F362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芬兰人口分布南北不均，滑雪是芬兰人喜爱且擅长的传统体育运动项目。如图为“芬兰地形、城镇分布示意”。据此完成下面小题。</w:t>
      </w:r>
    </w:p>
    <w:p w14:paraId="1085C59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19300" cy="2314575"/>
            <wp:effectExtent l="0" t="0" r="0" b="9525"/>
            <wp:docPr id="100009" name="图片 100009" descr="@@@5a29c0ea92de4d07932b6ed74b9d33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a29c0ea92de4d07932b6ed74b9d33a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2B9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13．冬季，芬兰的气候特征是（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961DA4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A．冷干</w:t>
      </w:r>
      <w:r>
        <w:rPr>
          <w:sz w:val="21"/>
        </w:rPr>
        <w:tab/>
      </w:r>
      <w:r>
        <w:rPr>
          <w:sz w:val="21"/>
        </w:rPr>
        <w:t>B．暖湿</w:t>
      </w:r>
      <w:r>
        <w:rPr>
          <w:sz w:val="21"/>
        </w:rPr>
        <w:tab/>
      </w:r>
      <w:r>
        <w:rPr>
          <w:sz w:val="21"/>
        </w:rPr>
        <w:t>C．热干</w:t>
      </w:r>
      <w:r>
        <w:rPr>
          <w:sz w:val="21"/>
        </w:rPr>
        <w:tab/>
      </w:r>
      <w:r>
        <w:rPr>
          <w:sz w:val="21"/>
        </w:rPr>
        <w:t>D．冷湿</w:t>
      </w:r>
    </w:p>
    <w:p w14:paraId="5C9579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14．芬兰的城镇主要分布于（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5A988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①沿海地区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②山腰地带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③河流沿岸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④湖泊沿岸</w:t>
      </w:r>
    </w:p>
    <w:p w14:paraId="18DBC75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A．①②④</w:t>
      </w:r>
      <w:r>
        <w:rPr>
          <w:sz w:val="21"/>
        </w:rPr>
        <w:tab/>
      </w:r>
      <w:r>
        <w:rPr>
          <w:sz w:val="21"/>
        </w:rPr>
        <w:t>B．①③④</w:t>
      </w:r>
      <w:r>
        <w:rPr>
          <w:sz w:val="21"/>
        </w:rPr>
        <w:tab/>
      </w:r>
      <w:r>
        <w:rPr>
          <w:sz w:val="21"/>
        </w:rPr>
        <w:t>C．①②③</w:t>
      </w:r>
      <w:r>
        <w:rPr>
          <w:sz w:val="21"/>
        </w:rPr>
        <w:tab/>
      </w:r>
      <w:r>
        <w:rPr>
          <w:sz w:val="21"/>
        </w:rPr>
        <w:t>D．②③④</w:t>
      </w:r>
    </w:p>
    <w:p w14:paraId="0793203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41E02EE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红树林是海岸潮间带特有的植物群落，素有“海上森林”“海岸卫士”之称。近年来，我国大力推进红树林保护和修复，成为世界上少数红树林面积净增加的国家之一。图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为“世界红树林海岸分布”，图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为“某地红树林景观”。据此完成下面小题。</w:t>
      </w:r>
    </w:p>
    <w:p w14:paraId="1D8E880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85975" cy="1543050"/>
            <wp:effectExtent l="0" t="0" r="9525" b="0"/>
            <wp:docPr id="100011" name="图片 100011" descr="@@@6b323747-1800-4c81-957c-e0c45c82b7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6b323747-1800-4c81-957c-e0c45c82b7f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19350" cy="1657350"/>
            <wp:effectExtent l="0" t="0" r="0" b="0"/>
            <wp:docPr id="100013" name="图片 100013" descr="@@@6c6776d4-ac24-48be-ad68-1b338b9dc4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6c6776d4-ac24-48be-ad68-1b338b9dc4f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ACF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15．由图可知，有红树林海岸分布的大洲共（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0A28E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A．3个</w:t>
      </w:r>
      <w:r>
        <w:rPr>
          <w:sz w:val="21"/>
        </w:rPr>
        <w:tab/>
      </w:r>
      <w:r>
        <w:rPr>
          <w:sz w:val="21"/>
        </w:rPr>
        <w:t>B．4个</w:t>
      </w:r>
      <w:r>
        <w:rPr>
          <w:sz w:val="21"/>
        </w:rPr>
        <w:tab/>
      </w:r>
      <w:r>
        <w:rPr>
          <w:sz w:val="21"/>
        </w:rPr>
        <w:t>C．5个</w:t>
      </w:r>
      <w:r>
        <w:rPr>
          <w:sz w:val="21"/>
        </w:rPr>
        <w:tab/>
      </w:r>
      <w:r>
        <w:rPr>
          <w:sz w:val="21"/>
        </w:rPr>
        <w:t>D．6个</w:t>
      </w:r>
    </w:p>
    <w:p w14:paraId="0A9CDF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16．红树林主要生长在（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27C33C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A．热带</w:t>
      </w:r>
      <w:r>
        <w:rPr>
          <w:sz w:val="21"/>
        </w:rPr>
        <w:tab/>
      </w:r>
      <w:r>
        <w:rPr>
          <w:sz w:val="21"/>
        </w:rPr>
        <w:t>B．南温带</w:t>
      </w:r>
      <w:r>
        <w:rPr>
          <w:sz w:val="21"/>
        </w:rPr>
        <w:tab/>
      </w:r>
      <w:r>
        <w:rPr>
          <w:sz w:val="21"/>
        </w:rPr>
        <w:t>C．北温带</w:t>
      </w:r>
      <w:r>
        <w:rPr>
          <w:sz w:val="21"/>
        </w:rPr>
        <w:tab/>
      </w:r>
      <w:r>
        <w:rPr>
          <w:sz w:val="21"/>
        </w:rPr>
        <w:t>D．北寒带</w:t>
      </w:r>
    </w:p>
    <w:p w14:paraId="2F58C5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17．我国大力推进红树林保护和修复，将（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B6088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①加剧海岸侵蚀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②减轻海水污染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③缩小海岸旅游空间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</w:t>
      </w:r>
      <w:r>
        <w:rPr>
          <w:sz w:val="21"/>
        </w:rPr>
        <w:t>④利于海洋生物生存</w:t>
      </w:r>
    </w:p>
    <w:p w14:paraId="77D3648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A．①④</w:t>
      </w:r>
      <w:r>
        <w:rPr>
          <w:sz w:val="21"/>
        </w:rPr>
        <w:tab/>
      </w:r>
      <w:r>
        <w:rPr>
          <w:sz w:val="21"/>
        </w:rPr>
        <w:t>B．②③</w:t>
      </w:r>
      <w:r>
        <w:rPr>
          <w:sz w:val="21"/>
        </w:rPr>
        <w:tab/>
      </w:r>
      <w:r>
        <w:rPr>
          <w:sz w:val="21"/>
        </w:rPr>
        <w:t>C．①③</w:t>
      </w:r>
      <w:r>
        <w:rPr>
          <w:sz w:val="21"/>
        </w:rPr>
        <w:tab/>
      </w:r>
      <w:r>
        <w:rPr>
          <w:sz w:val="21"/>
        </w:rPr>
        <w:t>D．②④</w:t>
      </w:r>
    </w:p>
    <w:p w14:paraId="3DD9038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083D377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6</w:t>
      </w:r>
      <w:r>
        <w:rPr>
          <w:rFonts w:ascii="楷体" w:hAnsi="楷体" w:eastAsia="楷体" w:cs="楷体"/>
          <w:sz w:val="21"/>
        </w:rPr>
        <w:t>月，由于长时间的强降水使广西桂林市遭遇了超三十年一遇的洪水。在本次洪水灾害中，我国紧急启用卫星持续为灾情发展、抢险、救灾、灾害评估等工作提供遥感卫星数据保障和分析服务。据此完成下面小题。</w:t>
      </w:r>
    </w:p>
    <w:p w14:paraId="76441C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18．遭遇洪水时，下列做法正确的是（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FDD247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A．在河谷中，向河谷下游转移</w:t>
      </w:r>
      <w:r>
        <w:rPr>
          <w:sz w:val="21"/>
        </w:rPr>
        <w:tab/>
      </w:r>
      <w:r>
        <w:rPr>
          <w:sz w:val="21"/>
        </w:rPr>
        <w:t>B．在城市中，向高层建筑转移</w:t>
      </w:r>
    </w:p>
    <w:p w14:paraId="5DECC7E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C．在乘车时，催促司机加速行驶</w:t>
      </w:r>
      <w:r>
        <w:rPr>
          <w:sz w:val="21"/>
        </w:rPr>
        <w:tab/>
      </w:r>
      <w:r>
        <w:rPr>
          <w:sz w:val="21"/>
        </w:rPr>
        <w:t>D．在电杆旁，迅速爬上电线杆</w:t>
      </w:r>
    </w:p>
    <w:p w14:paraId="34EADD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19．我国启用卫星为灾区提供遥感卫星数据保障和分析服务，主要得益于我国（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F1D8BE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A．充足的电力</w:t>
      </w:r>
      <w:r>
        <w:rPr>
          <w:sz w:val="21"/>
        </w:rPr>
        <w:tab/>
      </w:r>
      <w:r>
        <w:rPr>
          <w:sz w:val="21"/>
        </w:rPr>
        <w:t>B．雄厚的资金</w:t>
      </w:r>
      <w:r>
        <w:rPr>
          <w:sz w:val="21"/>
        </w:rPr>
        <w:tab/>
      </w:r>
      <w:r>
        <w:rPr>
          <w:sz w:val="21"/>
        </w:rPr>
        <w:t>C．先进的科技</w:t>
      </w:r>
      <w:r>
        <w:rPr>
          <w:sz w:val="21"/>
        </w:rPr>
        <w:tab/>
      </w:r>
      <w:r>
        <w:rPr>
          <w:sz w:val="21"/>
        </w:rPr>
        <w:t>D．便利的交通</w:t>
      </w:r>
    </w:p>
    <w:p w14:paraId="761464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20．长时间的强降水易诱发的自然灾害是（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708BF3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A．地震</w:t>
      </w:r>
      <w:r>
        <w:rPr>
          <w:sz w:val="21"/>
        </w:rPr>
        <w:tab/>
      </w:r>
      <w:r>
        <w:rPr>
          <w:sz w:val="21"/>
        </w:rPr>
        <w:t>B．寒潮</w:t>
      </w:r>
      <w:r>
        <w:rPr>
          <w:sz w:val="21"/>
        </w:rPr>
        <w:tab/>
      </w:r>
      <w:r>
        <w:rPr>
          <w:sz w:val="21"/>
        </w:rPr>
        <w:t>C．台风</w:t>
      </w:r>
      <w:r>
        <w:rPr>
          <w:sz w:val="21"/>
        </w:rPr>
        <w:tab/>
      </w:r>
      <w:r>
        <w:rPr>
          <w:sz w:val="21"/>
        </w:rPr>
        <w:t>D．滑坡</w:t>
      </w:r>
    </w:p>
    <w:p w14:paraId="34A981E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67A6981C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4D025BD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60B286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21．阅读图文材料，回答下列问题。</w:t>
      </w:r>
    </w:p>
    <w:p w14:paraId="2014440F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留尼汪岛是印度洋西部的一个火山岛，东边约</w:t>
      </w:r>
      <w:r>
        <w:rPr>
          <w:sz w:val="21"/>
        </w:rPr>
        <w:t>190</w:t>
      </w:r>
      <w:r>
        <w:rPr>
          <w:rFonts w:ascii="楷体" w:hAnsi="楷体" w:eastAsia="楷体" w:cs="楷体"/>
          <w:sz w:val="21"/>
        </w:rPr>
        <w:t>公里是毛里求斯群岛，西边则与非洲第一大岛马达加斯加相距</w:t>
      </w:r>
      <w:r>
        <w:rPr>
          <w:sz w:val="21"/>
        </w:rPr>
        <w:t>650</w:t>
      </w:r>
      <w:r>
        <w:rPr>
          <w:rFonts w:ascii="楷体" w:hAnsi="楷体" w:eastAsia="楷体" w:cs="楷体"/>
          <w:sz w:val="21"/>
        </w:rPr>
        <w:t>公里。留尼汪岛地形以高原、山地为主，沿海有狭窄平原。沿岸属热带雨林气候，内部山地为高山气候。甘蔗为喜温、喜光作物，年降水量要求</w:t>
      </w:r>
      <w:r>
        <w:rPr>
          <w:sz w:val="21"/>
        </w:rPr>
        <w:t>800-1200mm</w:t>
      </w:r>
      <w:r>
        <w:rPr>
          <w:rFonts w:ascii="楷体" w:hAnsi="楷体" w:eastAsia="楷体" w:cs="楷体"/>
          <w:sz w:val="21"/>
        </w:rPr>
        <w:t>。甘蔗为该岛主要经济作物。为提振经济，当地人因地制宜，充分利用湿热的气候、甘蔗生产量大、靠海、多山、多地热等优势，发展了多个产业部门。如图为“留尼汪岛地理简图”。</w:t>
      </w:r>
    </w:p>
    <w:p w14:paraId="00CB55D9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81400" cy="2447925"/>
            <wp:effectExtent l="0" t="0" r="0" b="9525"/>
            <wp:docPr id="100015" name="图片 100015" descr="@@@df8f68e1eacd45c9ba23cbd86741ff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df8f68e1eacd45c9ba23cbd86741ffab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0E9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(1)描述留尼汪岛地理位置。</w:t>
      </w:r>
    </w:p>
    <w:p w14:paraId="43416F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(2)指出甘蔗产区主要分布位置，并从气候和地形方面分析该岛屿甘蔗种植的优势自然条件。</w:t>
      </w:r>
    </w:p>
    <w:p w14:paraId="157371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(3)留尼汪岛人利用自身优势可能发展哪些产业部门来提振经济。</w:t>
      </w:r>
    </w:p>
    <w:p w14:paraId="38CAA2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22．阅读图文材料，回答下列问题。</w:t>
      </w:r>
    </w:p>
    <w:p w14:paraId="07E8A53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交通运输业是重要的国民经济部门，它的建设和发展有利于地区间的资源得到优化分配，同时带动物流、商贸、金融等现代服务业的发展，促进地区间在经济、贸易、产业等方面的合作。高铁物流是利用高速铁路网络进行货物运输的一种新型物流方式。</w:t>
      </w:r>
      <w:r>
        <w:rPr>
          <w:sz w:val="21"/>
        </w:rPr>
        <w:t>2022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6</w:t>
      </w:r>
      <w:r>
        <w:rPr>
          <w:rFonts w:ascii="楷体" w:hAnsi="楷体" w:eastAsia="楷体" w:cs="楷体"/>
          <w:sz w:val="21"/>
        </w:rPr>
        <w:t>月，伴随郑渝、郑济两条高铁同开，中国首个“米”字形型的高铁枢纽格局正式形成。</w:t>
      </w: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月，开通了全国首条时速</w:t>
      </w:r>
      <w:r>
        <w:rPr>
          <w:sz w:val="21"/>
        </w:rPr>
        <w:t>350km</w:t>
      </w:r>
      <w:r>
        <w:rPr>
          <w:rFonts w:ascii="楷体" w:hAnsi="楷体" w:eastAsia="楷体" w:cs="楷体"/>
          <w:sz w:val="21"/>
        </w:rPr>
        <w:t>的高铁快运示范线——郑渝高铁货运。如图为“以郑州为中心高铁线路分布”。</w:t>
      </w:r>
    </w:p>
    <w:p w14:paraId="64DE84EB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00300" cy="2400300"/>
            <wp:effectExtent l="0" t="0" r="0" b="0"/>
            <wp:docPr id="100017" name="图片 100017" descr="@@@077c70f1-b2a0-4823-b3a5-2f7074378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077c70f1-b2a0-4823-b3a5-2f70743788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5DA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(1)图中3小时经济圈内出现了多个省级行政中心名称，请选择其中的一个，并说出其省级行政区域的全称和简称。</w:t>
      </w:r>
    </w:p>
    <w:p w14:paraId="514FE6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(2)描述图中高铁线路的分布特征。</w:t>
      </w:r>
    </w:p>
    <w:p w14:paraId="243DF5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(3)说明郑渝高铁货运对郑渝两地发展的促进作用。</w:t>
      </w:r>
    </w:p>
    <w:p w14:paraId="508381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23．阅读图文材料，回答下列问题。</w:t>
      </w:r>
    </w:p>
    <w:p w14:paraId="56F2B1A8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咸海位于哈萨克斯坦和乌兹别克斯坦交界处，总面积曾超过</w:t>
      </w:r>
      <w:r>
        <w:rPr>
          <w:sz w:val="21"/>
        </w:rPr>
        <w:t>6.9</w:t>
      </w:r>
      <w:r>
        <w:rPr>
          <w:rFonts w:ascii="楷体" w:hAnsi="楷体" w:eastAsia="楷体" w:cs="楷体"/>
          <w:sz w:val="21"/>
        </w:rPr>
        <w:t>万平方千米，平均深度</w:t>
      </w:r>
      <w:r>
        <w:rPr>
          <w:sz w:val="21"/>
        </w:rPr>
        <w:t>16</w:t>
      </w:r>
      <w:r>
        <w:rPr>
          <w:rFonts w:ascii="楷体" w:hAnsi="楷体" w:eastAsia="楷体" w:cs="楷体"/>
          <w:sz w:val="21"/>
        </w:rPr>
        <w:t>米。</w:t>
      </w:r>
      <w:r>
        <w:rPr>
          <w:sz w:val="21"/>
        </w:rPr>
        <w:t>20</w:t>
      </w:r>
      <w:r>
        <w:rPr>
          <w:rFonts w:ascii="楷体" w:hAnsi="楷体" w:eastAsia="楷体" w:cs="楷体"/>
          <w:sz w:val="21"/>
        </w:rPr>
        <w:t>世纪</w:t>
      </w:r>
      <w:r>
        <w:rPr>
          <w:sz w:val="21"/>
        </w:rPr>
        <w:t>60</w:t>
      </w:r>
      <w:r>
        <w:rPr>
          <w:rFonts w:ascii="楷体" w:hAnsi="楷体" w:eastAsia="楷体" w:cs="楷体"/>
          <w:sz w:val="21"/>
        </w:rPr>
        <w:t>年代，当时政府在该区域大力推广棉花种植，导致入湖水量的减少，使周边地区大片土壤盐碱化和沙漠化，还使原本在咸海湖水中生存的</w:t>
      </w:r>
      <w:r>
        <w:rPr>
          <w:sz w:val="21"/>
        </w:rPr>
        <w:t>600</w:t>
      </w:r>
      <w:r>
        <w:rPr>
          <w:rFonts w:ascii="楷体" w:hAnsi="楷体" w:eastAsia="楷体" w:cs="楷体"/>
          <w:sz w:val="21"/>
        </w:rPr>
        <w:t>多种鱼类消失殆尽，在咸海地区生活的</w:t>
      </w:r>
      <w:r>
        <w:rPr>
          <w:sz w:val="21"/>
        </w:rPr>
        <w:t>178</w:t>
      </w:r>
      <w:r>
        <w:rPr>
          <w:rFonts w:ascii="楷体" w:hAnsi="楷体" w:eastAsia="楷体" w:cs="楷体"/>
          <w:sz w:val="21"/>
        </w:rPr>
        <w:t>种脊椎动物中，只有</w:t>
      </w:r>
      <w:r>
        <w:rPr>
          <w:sz w:val="21"/>
        </w:rPr>
        <w:t>38</w:t>
      </w:r>
      <w:r>
        <w:rPr>
          <w:rFonts w:ascii="楷体" w:hAnsi="楷体" w:eastAsia="楷体" w:cs="楷体"/>
          <w:sz w:val="21"/>
        </w:rPr>
        <w:t>种幸存下来。此外，咸海对局地气候的调节作用逐渐减弱，降水量减少，极端天气频发。据哈萨克斯坦官方于</w:t>
      </w:r>
      <w:r>
        <w:rPr>
          <w:sz w:val="21"/>
        </w:rPr>
        <w:t>2023</w:t>
      </w:r>
      <w:r>
        <w:rPr>
          <w:rFonts w:ascii="楷体" w:hAnsi="楷体" w:eastAsia="楷体" w:cs="楷体"/>
          <w:sz w:val="21"/>
        </w:rPr>
        <w:t>年发布的调查数据显示，咸海表面积已不及原始面积的</w:t>
      </w:r>
      <w:r>
        <w:rPr>
          <w:sz w:val="21"/>
        </w:rPr>
        <w:t>10%</w:t>
      </w:r>
      <w:r>
        <w:rPr>
          <w:rFonts w:ascii="楷体" w:hAnsi="楷体" w:eastAsia="楷体" w:cs="楷体"/>
          <w:sz w:val="21"/>
        </w:rPr>
        <w:t>。图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为“咸海所在地区的位置示意”，图</w:t>
      </w:r>
      <w:r>
        <w:rPr>
          <w:sz w:val="21"/>
        </w:rPr>
        <w:t>2</w:t>
      </w:r>
      <w:r>
        <w:rPr>
          <w:rFonts w:ascii="楷体" w:hAnsi="楷体" w:eastAsia="楷体" w:cs="楷体"/>
          <w:sz w:val="21"/>
        </w:rPr>
        <w:t>为“咸海所在地区的地形示意”。</w:t>
      </w:r>
    </w:p>
    <w:p w14:paraId="660C870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524125" cy="2419350"/>
            <wp:effectExtent l="0" t="0" r="9525" b="0"/>
            <wp:docPr id="100019" name="图片 100019" descr="@@@65b9b289-8f48-4ea1-8068-03e734309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65b9b289-8f48-4ea1-8068-03e73430970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14700" cy="1809750"/>
            <wp:effectExtent l="0" t="0" r="0" b="0"/>
            <wp:docPr id="100021" name="图片 100021" descr="@@@1dd139c7-fed1-42e5-98e9-c0570f40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1dd139c7-fed1-42e5-98e9-c0570f40177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702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(1)简述咸海所在地区的地形特征。</w:t>
      </w:r>
    </w:p>
    <w:p w14:paraId="4C2F7E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(2)简述咸海表面积正在减少的原因。</w:t>
      </w:r>
    </w:p>
    <w:p w14:paraId="78EBAF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(3)指出咸海表面积减少所产生的环境问题。</w:t>
      </w:r>
    </w:p>
    <w:p w14:paraId="53C188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24．阅读图文材料，回答下列问题。</w:t>
      </w:r>
    </w:p>
    <w:p w14:paraId="4353E8A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有色金属是发展现代工业、现代国防和现代科学技术不可缺少的重要材料。湖南省有色金属矿种类丰富，其中钨、锑、铅锌、锡、汞、铋的储量相当丰富，位居我国前列，使它享有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有色金属之乡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的美誉。如图为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湖南省地理简图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。</w:t>
      </w:r>
    </w:p>
    <w:p w14:paraId="4FC796F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材料二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在矿产资源开采中，存在采富矿弃贫矿、采主矿弃伴生矿等资源浪费现象；同时由于地质条件不稳定、矿井通风不良、渗水、涌水等诸多复杂问题导致安全隐患；加之采矿过程中易造成水、土壤、大气污染、植被破坏、水土流失、生物多样性减少等环境问题；鉴于以上问题，近几年该省关闭了规模较小、采矿活动不规范的矿山。</w:t>
      </w:r>
    </w:p>
    <w:p w14:paraId="056C50C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38400" cy="2819400"/>
            <wp:effectExtent l="0" t="0" r="0" b="0"/>
            <wp:docPr id="100023" name="图片 100023" descr="@@@5ebc318d-2add-4a73-ba78-616efdb40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5ebc318d-2add-4a73-ba78-616efdb4099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692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(1)请从能源、资源、交通方面分析湖南省发展有色冶金工业的有利条件。</w:t>
      </w:r>
    </w:p>
    <w:p w14:paraId="27D0DA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(2)指出发展有色冶金工业的社会经济意义。</w:t>
      </w:r>
    </w:p>
    <w:p w14:paraId="2CA8B6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(3)据材料二，指出近几年该省关闭规模较小、采矿活动不规范的矿山的重要意义。</w:t>
      </w:r>
      <w:bookmarkStart w:id="0" w:name="_GoBack"/>
      <w:bookmarkEnd w:id="0"/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A8EB9B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D20A2A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CFCDC5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0E1EA7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52087D2E"/>
    <w:rsid w:val="77B44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3114</Words>
  <Characters>3252</Characters>
  <Lines>0</Lines>
  <Paragraphs>0</Paragraphs>
  <TotalTime>3</TotalTime>
  <ScaleCrop>false</ScaleCrop>
  <LinksUpToDate>false</LinksUpToDate>
  <CharactersWithSpaces>3486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2026-01-22T10:10:41Z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2aff287a318948b889c1e4c55646f6d4mzy4mdy0ndy3mg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C7CEF378C8434DDAA2B181FC01FF1497_12</vt:lpwstr>
  </property>
</Properties>
</file>