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2025年四川省宜宾市中考地理试题</w:t>
      </w:r>
    </w:p>
    <w:p w14:paraId="10905648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776B5324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986DFA3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33C65645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rFonts w:ascii="楷体" w:hAnsi="楷体" w:eastAsia="楷体" w:cs="楷体"/>
          <w:sz w:val="21"/>
        </w:rPr>
        <w:t>二十四节气是我国古代劳动人民的智慧结晶。如图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为二十四节气示意图，图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为清明节景观示意图。据此完成下面小题。</w:t>
      </w:r>
    </w:p>
    <w:p w14:paraId="2F07B777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00325" cy="1743075"/>
            <wp:effectExtent l="0" t="0" r="9525" b="9525"/>
            <wp:docPr id="100003" name="图片 100003" descr="@@@c9d46606-5674-4e36-8e5a-1f7c86cd6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c9d46606-5674-4e36-8e5a-1f7c86cd679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76350" cy="1543050"/>
            <wp:effectExtent l="0" t="0" r="0" b="0"/>
            <wp:docPr id="100005" name="图片 100005" descr="@@@33cc7d7f-9768-4349-8832-51dd58c99b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33cc7d7f-9768-4349-8832-51dd58c99bf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BE8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1．二十四节气变化的主要原因是（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ECC6B1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A．地球的自转</w:t>
      </w:r>
      <w:r>
        <w:rPr>
          <w:sz w:val="21"/>
        </w:rPr>
        <w:tab/>
      </w:r>
      <w:r>
        <w:rPr>
          <w:sz w:val="21"/>
        </w:rPr>
        <w:t>B．地球的公转</w:t>
      </w:r>
      <w:r>
        <w:rPr>
          <w:sz w:val="21"/>
        </w:rPr>
        <w:tab/>
      </w:r>
      <w:r>
        <w:rPr>
          <w:sz w:val="21"/>
        </w:rPr>
        <w:t>C．海陆的变迁</w:t>
      </w:r>
      <w:r>
        <w:rPr>
          <w:sz w:val="21"/>
        </w:rPr>
        <w:tab/>
      </w:r>
      <w:r>
        <w:rPr>
          <w:sz w:val="21"/>
        </w:rPr>
        <w:t>D．季风的转换</w:t>
      </w:r>
    </w:p>
    <w:p w14:paraId="2D72F8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2．宜宾均为昼短夜长的时段是（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3B6F52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A．立春~清明</w:t>
      </w:r>
      <w:r>
        <w:rPr>
          <w:sz w:val="21"/>
        </w:rPr>
        <w:tab/>
      </w:r>
      <w:r>
        <w:rPr>
          <w:sz w:val="21"/>
        </w:rPr>
        <w:t>B．立夏~小暑</w:t>
      </w:r>
      <w:r>
        <w:rPr>
          <w:sz w:val="21"/>
        </w:rPr>
        <w:tab/>
      </w:r>
      <w:r>
        <w:rPr>
          <w:sz w:val="21"/>
        </w:rPr>
        <w:t>C．立秋~寒露</w:t>
      </w:r>
      <w:r>
        <w:rPr>
          <w:sz w:val="21"/>
        </w:rPr>
        <w:tab/>
      </w:r>
      <w:r>
        <w:rPr>
          <w:sz w:val="21"/>
        </w:rPr>
        <w:t>D．立冬~小寒</w:t>
      </w:r>
    </w:p>
    <w:p w14:paraId="74B221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3．清明节前后的地理现象是（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F23746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A．梅花香自苦寒来</w:t>
      </w:r>
      <w:r>
        <w:rPr>
          <w:sz w:val="21"/>
        </w:rPr>
        <w:tab/>
      </w:r>
      <w:r>
        <w:rPr>
          <w:sz w:val="21"/>
        </w:rPr>
        <w:t>B．谁家新燕啄春泥</w:t>
      </w:r>
      <w:r>
        <w:rPr>
          <w:sz w:val="21"/>
        </w:rPr>
        <w:tab/>
      </w:r>
    </w:p>
    <w:p w14:paraId="5648927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C．映日荷花别样红</w:t>
      </w:r>
      <w:r>
        <w:rPr>
          <w:sz w:val="21"/>
        </w:rPr>
        <w:tab/>
      </w:r>
      <w:r>
        <w:rPr>
          <w:sz w:val="21"/>
        </w:rPr>
        <w:t>D．无边落木萧萧下</w:t>
      </w:r>
    </w:p>
    <w:p w14:paraId="5AA4D01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36B17E1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今年五一节，小张一家回乡探亲。他的家乡是依山傍水的文明新村。村委会重视安全宣传，设置了安全提示牌。下图为小张家乡所在区域等高线地形图。据此完成下面小题。</w:t>
      </w:r>
    </w:p>
    <w:p w14:paraId="074BDBF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133725" cy="2305050"/>
            <wp:effectExtent l="0" t="0" r="9525" b="0"/>
            <wp:docPr id="100007" name="图片 100007" descr="@@@a301aa30-ad25-425a-90cf-b981326f3d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a301aa30-ad25-425a-90cf-b981326f3d5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23A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4．山峰甲与杨村之间的相对高度约为（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246F59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A．150米</w:t>
      </w:r>
      <w:r>
        <w:rPr>
          <w:sz w:val="21"/>
        </w:rPr>
        <w:tab/>
      </w:r>
      <w:r>
        <w:rPr>
          <w:sz w:val="21"/>
        </w:rPr>
        <w:t>B．235米</w:t>
      </w:r>
      <w:r>
        <w:rPr>
          <w:sz w:val="21"/>
        </w:rPr>
        <w:tab/>
      </w:r>
      <w:r>
        <w:rPr>
          <w:sz w:val="21"/>
        </w:rPr>
        <w:t>C．335米</w:t>
      </w:r>
      <w:r>
        <w:rPr>
          <w:sz w:val="21"/>
        </w:rPr>
        <w:tab/>
      </w:r>
      <w:r>
        <w:rPr>
          <w:sz w:val="21"/>
        </w:rPr>
        <w:t>D．425米</w:t>
      </w:r>
    </w:p>
    <w:p w14:paraId="6B8DBD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5．图中河流干流的大致流向是（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0FDB91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A．自北向南</w:t>
      </w:r>
      <w:r>
        <w:rPr>
          <w:sz w:val="21"/>
        </w:rPr>
        <w:tab/>
      </w:r>
      <w:r>
        <w:rPr>
          <w:sz w:val="21"/>
        </w:rPr>
        <w:t>B．自西向东</w:t>
      </w:r>
      <w:r>
        <w:rPr>
          <w:sz w:val="21"/>
        </w:rPr>
        <w:tab/>
      </w:r>
      <w:r>
        <w:rPr>
          <w:sz w:val="21"/>
        </w:rPr>
        <w:t>C．自西北向东南</w:t>
      </w:r>
      <w:r>
        <w:rPr>
          <w:sz w:val="21"/>
        </w:rPr>
        <w:tab/>
      </w:r>
      <w:r>
        <w:rPr>
          <w:sz w:val="21"/>
        </w:rPr>
        <w:t>D．自东北向西南</w:t>
      </w:r>
    </w:p>
    <w:p w14:paraId="58C828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6．张村在乙地设置的安全提示牌应标注（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F04C482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A．前方陡崖，注意落石</w:t>
      </w:r>
      <w:r>
        <w:rPr>
          <w:sz w:val="21"/>
        </w:rPr>
        <w:tab/>
      </w:r>
      <w:r>
        <w:rPr>
          <w:sz w:val="21"/>
        </w:rPr>
        <w:t>B．山高坡陡，小心路滑</w:t>
      </w:r>
    </w:p>
    <w:p w14:paraId="2806421C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C．连续弯道，注意避车</w:t>
      </w:r>
      <w:r>
        <w:rPr>
          <w:sz w:val="21"/>
        </w:rPr>
        <w:tab/>
      </w:r>
      <w:r>
        <w:rPr>
          <w:sz w:val="21"/>
        </w:rPr>
        <w:t>D．河边危险，小心落水</w:t>
      </w:r>
    </w:p>
    <w:p w14:paraId="4BB4A08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00F1632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我国企业在非洲投资建设了太阳能发电站项目。在项目建设中，常会看到广袤的大草原上奔跑着成群的大象、狮子等野生动物的场景。下图为我国企业在非洲建设的太阳能发电站位置及景观示意图。据此完成下面小题。</w:t>
      </w:r>
    </w:p>
    <w:p w14:paraId="256E328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67000" cy="1981200"/>
            <wp:effectExtent l="0" t="0" r="0" b="0"/>
            <wp:docPr id="100009" name="图片 100009" descr="@@@9539aa95-b353-4cd5-9f4d-983a41ec5b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9539aa95-b353-4cd5-9f4d-983a41ec5b8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E98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7．加里萨太阳能发电站位于（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CF4CDB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A．热带</w:t>
      </w:r>
      <w:r>
        <w:rPr>
          <w:sz w:val="21"/>
        </w:rPr>
        <w:tab/>
      </w:r>
      <w:r>
        <w:rPr>
          <w:sz w:val="21"/>
        </w:rPr>
        <w:t>B．寒带</w:t>
      </w:r>
      <w:r>
        <w:rPr>
          <w:sz w:val="21"/>
        </w:rPr>
        <w:tab/>
      </w:r>
      <w:r>
        <w:rPr>
          <w:sz w:val="21"/>
        </w:rPr>
        <w:t>C．南温带</w:t>
      </w:r>
      <w:r>
        <w:rPr>
          <w:sz w:val="21"/>
        </w:rPr>
        <w:tab/>
      </w:r>
      <w:r>
        <w:rPr>
          <w:sz w:val="21"/>
        </w:rPr>
        <w:t>D．北温带</w:t>
      </w:r>
    </w:p>
    <w:p w14:paraId="5D9A41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8．我国企业在项目建设中可能遇到的困难有（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C2F78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①粮食短缺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 xml:space="preserve"> ②野兽侵袭 ③酷热难耐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④干旱缺水</w:t>
      </w:r>
    </w:p>
    <w:p w14:paraId="64DC32A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60C4F0D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0212335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9</w:t>
      </w:r>
      <w:r>
        <w:rPr>
          <w:rFonts w:ascii="楷体" w:hAnsi="楷体" w:eastAsia="楷体" w:cs="楷体"/>
          <w:sz w:val="21"/>
        </w:rPr>
        <w:t>月，凤堰古梯田入选《世界灌溉工程遗产名录》。当地村民因地制宜，利用和改造自然，趋利避害。该地逐渐形成了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森林—水系—梯田—村落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山林农业生态体系景观。下图为凤堰梯田位置及景观示意图。据此完成下面小题。</w:t>
      </w:r>
    </w:p>
    <w:p w14:paraId="3627AC78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95650" cy="1362075"/>
            <wp:effectExtent l="0" t="0" r="0" b="9525"/>
            <wp:docPr id="100011" name="图片 100011" descr="@@@8c72aaab-3cfd-428a-82cb-4f9b4f4f10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8c72aaab-3cfd-428a-82cb-4f9b4f4f101c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61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9．村民将山坡改造成梯田有利于（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8ABD84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A．调节气候</w:t>
      </w:r>
      <w:r>
        <w:rPr>
          <w:sz w:val="21"/>
        </w:rPr>
        <w:tab/>
      </w:r>
      <w:r>
        <w:rPr>
          <w:sz w:val="21"/>
        </w:rPr>
        <w:t>B．美化环境</w:t>
      </w:r>
      <w:r>
        <w:rPr>
          <w:sz w:val="21"/>
        </w:rPr>
        <w:tab/>
      </w:r>
      <w:r>
        <w:rPr>
          <w:sz w:val="21"/>
        </w:rPr>
        <w:t>C．蓄水保土</w:t>
      </w:r>
      <w:r>
        <w:rPr>
          <w:sz w:val="21"/>
        </w:rPr>
        <w:tab/>
      </w:r>
      <w:r>
        <w:rPr>
          <w:sz w:val="21"/>
        </w:rPr>
        <w:t>D．防风固沙</w:t>
      </w:r>
    </w:p>
    <w:p w14:paraId="5C90C9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10．梯田中种植的主要粮食作物是（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853CF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A．小麦</w:t>
      </w:r>
      <w:r>
        <w:rPr>
          <w:sz w:val="21"/>
        </w:rPr>
        <w:tab/>
      </w:r>
      <w:r>
        <w:rPr>
          <w:sz w:val="21"/>
        </w:rPr>
        <w:t>B．水稻</w:t>
      </w:r>
      <w:r>
        <w:rPr>
          <w:sz w:val="21"/>
        </w:rPr>
        <w:tab/>
      </w:r>
      <w:r>
        <w:rPr>
          <w:sz w:val="21"/>
        </w:rPr>
        <w:t>C．大豆</w:t>
      </w:r>
      <w:r>
        <w:rPr>
          <w:sz w:val="21"/>
        </w:rPr>
        <w:tab/>
      </w:r>
      <w:r>
        <w:rPr>
          <w:sz w:val="21"/>
        </w:rPr>
        <w:t>D．玉米</w:t>
      </w:r>
    </w:p>
    <w:p w14:paraId="0A5FF0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11．推测凤堰村最适宜的发展方向是（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A2E384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A．扩大梯田规模，采用机械化生产</w:t>
      </w:r>
      <w:r>
        <w:rPr>
          <w:sz w:val="21"/>
        </w:rPr>
        <w:tab/>
      </w:r>
      <w:r>
        <w:rPr>
          <w:sz w:val="21"/>
        </w:rPr>
        <w:t>B．扩建村寨规模，发展商业贸易</w:t>
      </w:r>
    </w:p>
    <w:p w14:paraId="4E6459C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C．调整产业结构，大力发展采矿业</w:t>
      </w:r>
      <w:r>
        <w:rPr>
          <w:sz w:val="21"/>
        </w:rPr>
        <w:tab/>
      </w:r>
      <w:r>
        <w:rPr>
          <w:sz w:val="21"/>
        </w:rPr>
        <w:t>D．保护生态环境，发展乡村旅游</w:t>
      </w:r>
    </w:p>
    <w:p w14:paraId="60CAB5D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159D9F5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低空经济是指在低空区域利用有人、无人驾驶的低空飞行器进行载人、载货及其他作业等多场景飞行的经济行为。无人机物流是低空经济的一种形式。陕南、川西等地进行了无人机送货服务试点。下图为某电商企业的三级无人机数据和我国局部地区示意图。据此完成下面小题。</w:t>
      </w:r>
    </w:p>
    <w:p w14:paraId="1336B75A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52725" cy="1809750"/>
            <wp:effectExtent l="0" t="0" r="9525" b="0"/>
            <wp:docPr id="100013" name="图片 100013" descr="@@@a26a3e17-c327-4343-b08c-e7cb79b0dc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a26a3e17-c327-4343-b08c-e7cb79b0dcd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979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12．陕南、川西等地进行无人机送货服务，主要原因是（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8DE4115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A．地形起伏大，交通条件差</w:t>
      </w:r>
      <w:r>
        <w:rPr>
          <w:sz w:val="21"/>
        </w:rPr>
        <w:tab/>
      </w:r>
      <w:r>
        <w:rPr>
          <w:sz w:val="21"/>
        </w:rPr>
        <w:t>B．大气降水少，飞行限制少</w:t>
      </w:r>
    </w:p>
    <w:p w14:paraId="398549E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C．生态较脆弱，环保要求高</w:t>
      </w:r>
      <w:r>
        <w:rPr>
          <w:sz w:val="21"/>
        </w:rPr>
        <w:tab/>
      </w:r>
      <w:r>
        <w:rPr>
          <w:sz w:val="21"/>
        </w:rPr>
        <w:t>D．人口密度大，送货数量多</w:t>
      </w:r>
    </w:p>
    <w:p w14:paraId="00A613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13．末端级无人机物流适用于（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11B5D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①急需药品配送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</w:t>
      </w:r>
      <w:r>
        <w:rPr>
          <w:sz w:val="21"/>
        </w:rPr>
        <w:t>②大型机械运输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</w:t>
      </w:r>
      <w:r>
        <w:rPr>
          <w:sz w:val="21"/>
        </w:rPr>
        <w:t>③重要文件传递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</w:t>
      </w:r>
      <w:r>
        <w:rPr>
          <w:sz w:val="21"/>
        </w:rPr>
        <w:t>④新鲜食材入户</w:t>
      </w:r>
    </w:p>
    <w:p w14:paraId="62E758B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48B6AF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14．低空经济的发展得益于（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186AF7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A．传统产业历史悠久</w:t>
      </w:r>
      <w:r>
        <w:rPr>
          <w:sz w:val="21"/>
        </w:rPr>
        <w:tab/>
      </w:r>
      <w:r>
        <w:rPr>
          <w:sz w:val="21"/>
        </w:rPr>
        <w:t>B．基因工程蓬勃发展</w:t>
      </w:r>
    </w:p>
    <w:p w14:paraId="3E36A6B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C．矿产资源大量开采</w:t>
      </w:r>
      <w:r>
        <w:rPr>
          <w:sz w:val="21"/>
        </w:rPr>
        <w:tab/>
      </w:r>
      <w:r>
        <w:rPr>
          <w:sz w:val="21"/>
        </w:rPr>
        <w:t>D．科技创新能力提高</w:t>
      </w:r>
    </w:p>
    <w:p w14:paraId="4A2720C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696EE95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农业农村部《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年春耕备耕指导意见》要求各地全力以赴抓好春季农业生产，确保全年粮食丰收。下图为我国春耕播种时间分布示意图。据此完成下面小题。</w:t>
      </w:r>
    </w:p>
    <w:p w14:paraId="2363F824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38525" cy="2638425"/>
            <wp:effectExtent l="0" t="0" r="9525" b="9525"/>
            <wp:docPr id="100015" name="图片 100015" descr="@@@c412c185-a697-4cc0-bb44-deca23070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c412c185-a697-4cc0-bb44-deca230709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134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15．甲地春耕播种的时间是（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105A6A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A．2月下旬</w:t>
      </w:r>
      <w:r>
        <w:rPr>
          <w:sz w:val="21"/>
        </w:rPr>
        <w:tab/>
      </w:r>
      <w:r>
        <w:rPr>
          <w:sz w:val="21"/>
        </w:rPr>
        <w:t>B．3月中上旬</w:t>
      </w:r>
      <w:r>
        <w:rPr>
          <w:sz w:val="21"/>
        </w:rPr>
        <w:tab/>
      </w:r>
      <w:r>
        <w:rPr>
          <w:sz w:val="21"/>
        </w:rPr>
        <w:t>C．4月中下旬</w:t>
      </w:r>
      <w:r>
        <w:rPr>
          <w:sz w:val="21"/>
        </w:rPr>
        <w:tab/>
      </w:r>
      <w:r>
        <w:rPr>
          <w:sz w:val="21"/>
        </w:rPr>
        <w:t>D．5月上旬</w:t>
      </w:r>
    </w:p>
    <w:p w14:paraId="271E3D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16．影响乙地与丙地春耕时间差异的主要因素是（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1E4733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A．地形因素</w:t>
      </w:r>
      <w:r>
        <w:rPr>
          <w:sz w:val="21"/>
        </w:rPr>
        <w:tab/>
      </w:r>
      <w:r>
        <w:rPr>
          <w:sz w:val="21"/>
        </w:rPr>
        <w:t>B．纬度位置</w:t>
      </w:r>
      <w:r>
        <w:rPr>
          <w:sz w:val="21"/>
        </w:rPr>
        <w:tab/>
      </w:r>
      <w:r>
        <w:rPr>
          <w:sz w:val="21"/>
        </w:rPr>
        <w:t>C．海陆位置</w:t>
      </w:r>
      <w:r>
        <w:rPr>
          <w:sz w:val="21"/>
        </w:rPr>
        <w:tab/>
      </w:r>
      <w:r>
        <w:rPr>
          <w:sz w:val="21"/>
        </w:rPr>
        <w:t>D．人类活动</w:t>
      </w:r>
    </w:p>
    <w:p w14:paraId="4B05F5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17．丁地农产品品质优良的原因有（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8847C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①夏季光照强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</w:t>
      </w:r>
      <w:r>
        <w:rPr>
          <w:sz w:val="21"/>
        </w:rPr>
        <w:t>②大气降水多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</w:t>
      </w:r>
      <w:r>
        <w:rPr>
          <w:sz w:val="21"/>
        </w:rPr>
        <w:t>③昼夜温差大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</w:t>
      </w:r>
      <w:r>
        <w:rPr>
          <w:sz w:val="21"/>
        </w:rPr>
        <w:t>④生长周期长</w:t>
      </w:r>
    </w:p>
    <w:p w14:paraId="33CD241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</w:t>
      </w:r>
      <w:r>
        <w:rPr>
          <w:sz w:val="21"/>
        </w:rPr>
        <w:tab/>
      </w:r>
      <w:r>
        <w:rPr>
          <w:sz w:val="21"/>
        </w:rPr>
        <w:t>B．①③</w:t>
      </w:r>
      <w:r>
        <w:rPr>
          <w:sz w:val="21"/>
        </w:rPr>
        <w:tab/>
      </w:r>
      <w:r>
        <w:rPr>
          <w:sz w:val="21"/>
        </w:rPr>
        <w:t>C．②④</w:t>
      </w:r>
      <w:r>
        <w:rPr>
          <w:sz w:val="21"/>
        </w:rPr>
        <w:tab/>
      </w:r>
      <w:r>
        <w:rPr>
          <w:sz w:val="21"/>
        </w:rPr>
        <w:t>D．③④</w:t>
      </w:r>
    </w:p>
    <w:p w14:paraId="1056C25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6A2BA06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我国竹产量居世界首位，宜宾竹林分布广泛。在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国际竹业品牌博览会期间，宜宾某镇签订了年产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万吨竹粉项目，通过引进自动化生产线，实现竹材从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粗加工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向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精粉化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转型，预计年消耗竹材原料超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万吨，每年稳定提供就业岗位超</w:t>
      </w:r>
      <w:r>
        <w:rPr>
          <w:sz w:val="21"/>
        </w:rPr>
        <w:t>50</w:t>
      </w:r>
      <w:r>
        <w:rPr>
          <w:rFonts w:ascii="楷体" w:hAnsi="楷体" w:eastAsia="楷体" w:cs="楷体"/>
          <w:sz w:val="21"/>
        </w:rPr>
        <w:t>个，助力乡村振兴。下图为宜宾气候资料图。据此完成下面小题。</w:t>
      </w:r>
    </w:p>
    <w:p w14:paraId="57CAFAF4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57375" cy="2124075"/>
            <wp:effectExtent l="0" t="0" r="9525" b="9525"/>
            <wp:docPr id="100017" name="图片 100017" descr="@@@c941b361-94cf-419b-9100-b96d941461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c941b361-94cf-419b-9100-b96d9414615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83F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18．宜宾适宜竹生长的气候特点是（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429486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A．温暖湿润</w:t>
      </w:r>
      <w:r>
        <w:rPr>
          <w:sz w:val="21"/>
        </w:rPr>
        <w:tab/>
      </w:r>
      <w:r>
        <w:rPr>
          <w:sz w:val="21"/>
        </w:rPr>
        <w:t>B．炎热干燥</w:t>
      </w:r>
      <w:r>
        <w:rPr>
          <w:sz w:val="21"/>
        </w:rPr>
        <w:tab/>
      </w:r>
      <w:r>
        <w:rPr>
          <w:sz w:val="21"/>
        </w:rPr>
        <w:t>C．冬冷夏热</w:t>
      </w:r>
      <w:r>
        <w:rPr>
          <w:sz w:val="21"/>
        </w:rPr>
        <w:tab/>
      </w:r>
      <w:r>
        <w:rPr>
          <w:sz w:val="21"/>
        </w:rPr>
        <w:t>D．寒冷干燥</w:t>
      </w:r>
    </w:p>
    <w:p w14:paraId="7045CE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19．宜宾大力发展竹产业的主要条件是（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A89980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A．交通便利</w:t>
      </w:r>
      <w:r>
        <w:rPr>
          <w:sz w:val="21"/>
        </w:rPr>
        <w:tab/>
      </w:r>
      <w:r>
        <w:rPr>
          <w:sz w:val="21"/>
        </w:rPr>
        <w:t>B．原材料充足</w:t>
      </w:r>
      <w:r>
        <w:rPr>
          <w:sz w:val="21"/>
        </w:rPr>
        <w:tab/>
      </w:r>
      <w:r>
        <w:rPr>
          <w:sz w:val="21"/>
        </w:rPr>
        <w:t>C．科技发达</w:t>
      </w:r>
      <w:r>
        <w:rPr>
          <w:sz w:val="21"/>
        </w:rPr>
        <w:tab/>
      </w:r>
      <w:r>
        <w:rPr>
          <w:sz w:val="21"/>
        </w:rPr>
        <w:t>D．劳动力丰富</w:t>
      </w:r>
    </w:p>
    <w:p w14:paraId="12DF72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20．该竹粉项目促进当地（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440F7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①相关产业升级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②退林还耕的实施③就业机会增加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④资源利用率提高</w:t>
      </w:r>
    </w:p>
    <w:p w14:paraId="10F5387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03CC73E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014BE6B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DDD8446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6DEC1C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21．阅读图文材料，完成下列要求。</w:t>
      </w:r>
    </w:p>
    <w:p w14:paraId="162F02C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随着综合实力的不断增强，我国的国际地位不断提高，已经成为有全球影响力的大国。全球经济发展离不开国际合作，其中交通运输起着关键作用。至</w:t>
      </w: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年底，来往于我国与欧洲及沿线各国的铁路货运列车—中欧班列，已开行</w:t>
      </w:r>
      <w:r>
        <w:rPr>
          <w:sz w:val="21"/>
        </w:rPr>
        <w:t>10</w:t>
      </w:r>
      <w:r>
        <w:rPr>
          <w:rFonts w:ascii="楷体" w:hAnsi="楷体" w:eastAsia="楷体" w:cs="楷体"/>
          <w:sz w:val="21"/>
        </w:rPr>
        <w:t>万列，加强了与相关国家互联互通，增强了经济合作。</w:t>
      </w:r>
    </w:p>
    <w:p w14:paraId="621464D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大连到鹿特丹的传统航道，全程约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万公里，全年可通航。随着全球气候变暖，冰川大面积融化，北极航线可以季节性通航，全程约</w:t>
      </w:r>
      <w:r>
        <w:rPr>
          <w:sz w:val="21"/>
        </w:rPr>
        <w:t>1.5</w:t>
      </w:r>
      <w:r>
        <w:rPr>
          <w:rFonts w:ascii="楷体" w:hAnsi="楷体" w:eastAsia="楷体" w:cs="楷体"/>
          <w:sz w:val="21"/>
        </w:rPr>
        <w:t>万公里，但通航时间只有</w:t>
      </w:r>
      <w:r>
        <w:rPr>
          <w:sz w:val="21"/>
        </w:rPr>
        <w:t>7</w:t>
      </w:r>
      <w:r>
        <w:rPr>
          <w:rFonts w:ascii="楷体" w:hAnsi="楷体" w:eastAsia="楷体" w:cs="楷体"/>
          <w:sz w:val="21"/>
        </w:rPr>
        <w:t>月下旬</w:t>
      </w:r>
      <w:r>
        <w:rPr>
          <w:sz w:val="21"/>
        </w:rPr>
        <w:t>~10</w:t>
      </w:r>
      <w:r>
        <w:rPr>
          <w:rFonts w:ascii="楷体" w:hAnsi="楷体" w:eastAsia="楷体" w:cs="楷体"/>
          <w:sz w:val="21"/>
        </w:rPr>
        <w:t>月中上旬。</w:t>
      </w:r>
    </w:p>
    <w:p w14:paraId="3BE1F18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材料三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下图为北极航线、传统航道、中欧班列示意图。</w:t>
      </w:r>
    </w:p>
    <w:p w14:paraId="093F487A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19450" cy="2038350"/>
            <wp:effectExtent l="0" t="0" r="0" b="0"/>
            <wp:docPr id="100019" name="图片 100019" descr="@@@38aae98b-845a-469b-af46-9bc032eb15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38aae98b-845a-469b-af46-9bc032eb153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AC5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(1)货船从大连出发，沿传统航道，穿越马六甲海峡进入印度洋，经①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rPr>
          <w:sz w:val="21"/>
        </w:rPr>
        <w:t>运河进入②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rPr>
          <w:sz w:val="21"/>
        </w:rPr>
        <w:t>海，最终到达大西洋沿岸的鹿特丹。</w:t>
      </w:r>
    </w:p>
    <w:p w14:paraId="47FE7F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(2)货船沿北极航线前往鹿特丹，由我国③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rPr>
          <w:sz w:val="21"/>
        </w:rPr>
        <w:t>海进入太平洋，穿过④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rPr>
          <w:sz w:val="21"/>
        </w:rPr>
        <w:t>海峡，经过北冰洋沿岸时，可能看到最有资格代表北极地区的动物是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rPr>
          <w:sz w:val="21"/>
        </w:rPr>
        <w:t>。</w:t>
      </w:r>
    </w:p>
    <w:p w14:paraId="04B833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(3)与传统航道相比，简述北极航线的优势与劣势。</w:t>
      </w:r>
    </w:p>
    <w:p w14:paraId="0497CB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(4)结合材料和所学知识，列举我国参与国际合作的实例及对世界的贡献。（任答两点即可）</w:t>
      </w:r>
    </w:p>
    <w:p w14:paraId="7F4FCC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22．阅读图文材料，完成下列要求。</w:t>
      </w:r>
    </w:p>
    <w:p w14:paraId="3CB9C4B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陕北高西沟村，曾经是一个环境恶劣的穷山沟。高西沟村从上世纪</w:t>
      </w:r>
      <w:r>
        <w:rPr>
          <w:sz w:val="21"/>
        </w:rPr>
        <w:t>50</w:t>
      </w:r>
      <w:r>
        <w:rPr>
          <w:rFonts w:ascii="楷体" w:hAnsi="楷体" w:eastAsia="楷体" w:cs="楷体"/>
          <w:sz w:val="21"/>
        </w:rPr>
        <w:t>年代起，通过对生态环境的长期治理，提高了土壤的保水保肥能力，增加了粮食产量。</w:t>
      </w:r>
    </w:p>
    <w:p w14:paraId="05EA134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高西沟村依托自身生态资源和当地独特的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黄土风情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，积极发展乡村旅游，现已成了山清水秀、村美人富的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陕北小江南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。</w:t>
      </w:r>
      <w:r>
        <w:rPr>
          <w:sz w:val="21"/>
        </w:rPr>
        <w:t>2023</w:t>
      </w:r>
      <w:r>
        <w:rPr>
          <w:rFonts w:ascii="楷体" w:hAnsi="楷体" w:eastAsia="楷体" w:cs="楷体"/>
          <w:sz w:val="21"/>
        </w:rPr>
        <w:t>年村民人均可支配收入达到</w:t>
      </w:r>
      <w:r>
        <w:rPr>
          <w:sz w:val="21"/>
        </w:rPr>
        <w:t>2.3</w:t>
      </w:r>
      <w:r>
        <w:rPr>
          <w:rFonts w:ascii="楷体" w:hAnsi="楷体" w:eastAsia="楷体" w:cs="楷体"/>
          <w:sz w:val="21"/>
        </w:rPr>
        <w:t>万元，高于全县平均水平。</w:t>
      </w:r>
    </w:p>
    <w:p w14:paraId="22074E9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材料三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为黄河流域及高西沟村位置示意图，如图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为黄土高原生态建设示意图，图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为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黄土风情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景观示意图。</w:t>
      </w:r>
    </w:p>
    <w:p w14:paraId="53E06AE5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76550" cy="1362075"/>
            <wp:effectExtent l="0" t="0" r="0" b="9525"/>
            <wp:docPr id="100021" name="图片 100021" descr="@@@5b8be883-f141-447d-818d-119c7e2cca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5b8be883-f141-447d-818d-119c7e2ccaff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00375" cy="990600"/>
            <wp:effectExtent l="0" t="0" r="9525" b="0"/>
            <wp:docPr id="100023" name="图片 100023" descr="@@@e8e4dbc1-8507-439b-910e-2ef962565d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e8e4dbc1-8507-439b-910e-2ef962565d4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81175" cy="1038225"/>
            <wp:effectExtent l="0" t="0" r="9525" b="9525"/>
            <wp:docPr id="100025" name="图片 100025" descr="@@@5c618b14-821c-444a-a1d1-1a98689c8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5c618b14-821c-444a-a1d1-1a98689c83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D7A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(1)高西沟村位于黄河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游河段，属于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（地形区），该村黄土土质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，曾经存在严重的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（生态环境问题）。</w:t>
      </w:r>
    </w:p>
    <w:p w14:paraId="4B663E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(2)结合图2和所学知识，指出高西沟村生态建设的具体措施。</w:t>
      </w:r>
    </w:p>
    <w:p w14:paraId="4CF7DE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缓坡地①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，陡坡地②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，坡脚③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0D272C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(3)黄土高原古老的文明和独特的地理环境，形成了许多独特的民风民俗。高西沟村依托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等富有特色的“黄土风情”，发展乡村旅游。</w:t>
      </w:r>
    </w:p>
    <w:p w14:paraId="2C6B8D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(4)有人建议高西沟村进一步扩大乡村旅游业的规模，你是否赞同？请表明观点并说明理由。</w:t>
      </w:r>
    </w:p>
    <w:p w14:paraId="37E9DE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23．阅读图文材料，完成下列要求。</w:t>
      </w:r>
    </w:p>
    <w:p w14:paraId="01A5D59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我国两次人口普查的人口年龄结构中，</w:t>
      </w:r>
      <w:r>
        <w:rPr>
          <w:sz w:val="21"/>
        </w:rPr>
        <w:t>60</w:t>
      </w:r>
      <w:r>
        <w:rPr>
          <w:rFonts w:ascii="楷体" w:hAnsi="楷体" w:eastAsia="楷体" w:cs="楷体"/>
          <w:sz w:val="21"/>
        </w:rPr>
        <w:t>岁及以上人口所占比例</w:t>
      </w:r>
      <w:r>
        <w:rPr>
          <w:sz w:val="21"/>
        </w:rPr>
        <w:t>2010</w:t>
      </w:r>
      <w:r>
        <w:rPr>
          <w:rFonts w:ascii="楷体" w:hAnsi="楷体" w:eastAsia="楷体" w:cs="楷体"/>
          <w:sz w:val="21"/>
        </w:rPr>
        <w:t>年为</w:t>
      </w:r>
      <w:r>
        <w:rPr>
          <w:sz w:val="21"/>
        </w:rPr>
        <w:t>13.26%</w:t>
      </w:r>
      <w:r>
        <w:rPr>
          <w:rFonts w:ascii="楷体" w:hAnsi="楷体" w:eastAsia="楷体" w:cs="楷体"/>
          <w:sz w:val="21"/>
        </w:rPr>
        <w:t>，</w:t>
      </w:r>
      <w:r>
        <w:rPr>
          <w:sz w:val="21"/>
        </w:rPr>
        <w:t>2020</w:t>
      </w:r>
      <w:r>
        <w:rPr>
          <w:rFonts w:ascii="楷体" w:hAnsi="楷体" w:eastAsia="楷体" w:cs="楷体"/>
          <w:sz w:val="21"/>
        </w:rPr>
        <w:t>年为</w:t>
      </w:r>
      <w:r>
        <w:rPr>
          <w:sz w:val="21"/>
        </w:rPr>
        <w:t>18.70%</w:t>
      </w:r>
      <w:r>
        <w:rPr>
          <w:rFonts w:ascii="楷体" w:hAnsi="楷体" w:eastAsia="楷体" w:cs="楷体"/>
          <w:sz w:val="21"/>
        </w:rPr>
        <w:t>。</w:t>
      </w:r>
    </w:p>
    <w:p w14:paraId="5E4AD4DB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近些年来，很多老年人过起了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候鸟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式的生活。入冬后，北方的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候鸟老人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搭乘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越冬专列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到南方地区生活一段时间。</w:t>
      </w: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10</w:t>
      </w:r>
      <w:r>
        <w:rPr>
          <w:rFonts w:ascii="楷体" w:hAnsi="楷体" w:eastAsia="楷体" w:cs="楷体"/>
          <w:sz w:val="21"/>
        </w:rPr>
        <w:t>月，我国出台《银发经济高质量发展行动计划》，推动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候鸟式养老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与南方温暖地区旅居养老基地联动发展。</w:t>
      </w:r>
    </w:p>
    <w:p w14:paraId="70D8DCB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材料三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下图为我国部分城市常年平均入冬时间分布示意图。</w:t>
      </w:r>
    </w:p>
    <w:p w14:paraId="7C69C0D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76500" cy="1905000"/>
            <wp:effectExtent l="0" t="0" r="0" b="0"/>
            <wp:docPr id="100027" name="图片 100027" descr="@@@db211c56-d69a-4757-a4c2-55b1ba8771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db211c56-d69a-4757-a4c2-55b1ba8771f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7AB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(1)我国地域辽阔，自然环境复杂多样。我国冬季南北温差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，东部地区由北向南入冬时间逐渐变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（早/晚），其主要的影响因素是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67E366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(2)2010~2020年，我国60岁及以上老年人口所占比例呈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趋势，反映出人口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问题加重。</w:t>
      </w:r>
    </w:p>
    <w:p w14:paraId="7ACF49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(3)“越冬专列”从哈尔滨出发，跨越了我国北方地区与南方地区的分界线秦岭—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（河流），抵达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省的南端，之后乘船横渡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海峡到海南。“候鸟老人”考虑到气候差异，通常携带的物品有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等。</w:t>
      </w:r>
    </w:p>
    <w:p w14:paraId="12FE01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(4)简述“候鸟老人”南下过冬对旅居养老基地的有利影响。（任答两点即可）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A52441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385917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5E5625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22E1D6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31FD6BD4"/>
    <w:rsid w:val="7DFE46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2944</Words>
  <Characters>3090</Characters>
  <Lines>0</Lines>
  <Paragraphs>0</Paragraphs>
  <TotalTime>4</TotalTime>
  <ScaleCrop>false</ScaleCrop>
  <LinksUpToDate>false</LinksUpToDate>
  <CharactersWithSpaces>3407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2026-01-22T10:16:23Z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ecdb92a73ffa4a80b2de461dd90823e4nza0mtu1otqw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8218526DD00A44C78EFE6768C4EB791C_12</vt:lpwstr>
  </property>
</Properties>
</file>