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2025年四川省乐山市中考地理试题</w:t>
      </w:r>
    </w:p>
    <w:p w14:paraId="27903D63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64D9808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D3B6EE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54B4F75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rFonts w:ascii="楷体" w:hAnsi="楷体" w:eastAsia="楷体" w:cs="楷体"/>
          <w:sz w:val="21"/>
        </w:rPr>
        <w:t>照片如图：初夏清晨，市中区郊外高铁、高速、大桥隐现于晨雾漫江的大渡河上，数十千米外兰黛青山清晰可见，守护着这份安详。完成下面小题。</w:t>
      </w:r>
    </w:p>
    <w:p w14:paraId="43BB8BD2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62150" cy="2266950"/>
            <wp:effectExtent l="0" t="0" r="0" b="0"/>
            <wp:docPr id="100003" name="图片 100003" descr="@@@5de55a2ed76f41f1bb99684818d74e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de55a2ed76f41f1bb99684818d74ed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8FD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1．相机（无人机）拍摄该照片时，位于大渡河大桥（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4B544B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A．正下方</w:t>
      </w:r>
      <w:r>
        <w:rPr>
          <w:sz w:val="21"/>
        </w:rPr>
        <w:tab/>
      </w:r>
      <w:r>
        <w:rPr>
          <w:sz w:val="21"/>
        </w:rPr>
        <w:t>B．侧上方</w:t>
      </w:r>
      <w:r>
        <w:rPr>
          <w:sz w:val="21"/>
        </w:rPr>
        <w:tab/>
      </w:r>
      <w:r>
        <w:rPr>
          <w:sz w:val="21"/>
        </w:rPr>
        <w:t>C．正上方</w:t>
      </w:r>
      <w:r>
        <w:rPr>
          <w:sz w:val="21"/>
        </w:rPr>
        <w:tab/>
      </w:r>
      <w:r>
        <w:rPr>
          <w:sz w:val="21"/>
        </w:rPr>
        <w:t>D．同一高度</w:t>
      </w:r>
    </w:p>
    <w:p w14:paraId="225D7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2．关于图中地形特征的描述，正确的是（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706B1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A．起伏和缓</w:t>
      </w:r>
      <w:r>
        <w:rPr>
          <w:sz w:val="21"/>
        </w:rPr>
        <w:tab/>
      </w:r>
      <w:r>
        <w:rPr>
          <w:sz w:val="21"/>
        </w:rPr>
        <w:t>B．高差悬殊</w:t>
      </w:r>
      <w:r>
        <w:rPr>
          <w:sz w:val="21"/>
        </w:rPr>
        <w:tab/>
      </w:r>
      <w:r>
        <w:rPr>
          <w:sz w:val="21"/>
        </w:rPr>
        <w:t>C．山河纵列</w:t>
      </w:r>
      <w:r>
        <w:rPr>
          <w:sz w:val="21"/>
        </w:rPr>
        <w:tab/>
      </w:r>
      <w:r>
        <w:rPr>
          <w:sz w:val="21"/>
        </w:rPr>
        <w:t>D．丘陵广布</w:t>
      </w:r>
    </w:p>
    <w:p w14:paraId="2314EA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3．关于图中所示天气的描述，正确的是（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BA1B08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A．沙尘暴</w:t>
      </w:r>
      <w:r>
        <w:rPr>
          <w:sz w:val="21"/>
        </w:rPr>
        <w:tab/>
      </w:r>
      <w:r>
        <w:rPr>
          <w:sz w:val="21"/>
        </w:rPr>
        <w:t>B．雨天</w:t>
      </w:r>
      <w:r>
        <w:rPr>
          <w:sz w:val="21"/>
        </w:rPr>
        <w:tab/>
      </w:r>
      <w:r>
        <w:rPr>
          <w:sz w:val="21"/>
        </w:rPr>
        <w:t>C．阴天</w:t>
      </w:r>
      <w:r>
        <w:rPr>
          <w:sz w:val="21"/>
        </w:rPr>
        <w:tab/>
      </w:r>
      <w:r>
        <w:rPr>
          <w:sz w:val="21"/>
        </w:rPr>
        <w:t>D．晴天</w:t>
      </w:r>
    </w:p>
    <w:p w14:paraId="55D09EA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2793D6F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三江源自然保护区位于青藏高原中部，海拔</w:t>
      </w:r>
      <w:r>
        <w:rPr>
          <w:sz w:val="21"/>
        </w:rPr>
        <w:t>4000</w:t>
      </w:r>
      <w:r>
        <w:rPr>
          <w:rFonts w:ascii="楷体" w:hAnsi="楷体" w:eastAsia="楷体" w:cs="楷体"/>
          <w:sz w:val="21"/>
        </w:rPr>
        <w:t>米以上，多为无人区。</w:t>
      </w:r>
      <w:r>
        <w:rPr>
          <w:sz w:val="21"/>
        </w:rPr>
        <w:t>2016</w:t>
      </w:r>
      <w:r>
        <w:rPr>
          <w:rFonts w:ascii="楷体" w:hAnsi="楷体" w:eastAsia="楷体" w:cs="楷体"/>
          <w:sz w:val="21"/>
        </w:rPr>
        <w:t>年后，众多高压电线穿越本区，肉食性猛禽因择高而居导致触电身亡现象多发。为此，企业在电线高塔顶端搭建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生命鸟巢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（如图）</w:t>
      </w:r>
      <w:r>
        <w:rPr>
          <w:sz w:val="21"/>
        </w:rPr>
        <w:t>5000</w:t>
      </w:r>
      <w:r>
        <w:rPr>
          <w:rFonts w:ascii="楷体" w:hAnsi="楷体" w:eastAsia="楷体" w:cs="楷体"/>
          <w:sz w:val="21"/>
        </w:rPr>
        <w:t>多个，目前有筑巢痕迹的数量已过半。据此完成下面小题。</w:t>
      </w:r>
    </w:p>
    <w:p w14:paraId="717337E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504950"/>
            <wp:effectExtent l="0" t="0" r="9525" b="0"/>
            <wp:docPr id="100005" name="图片 100005" descr="@@@be5bc6fb-61f6-4024-bedc-34a0e21b47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be5bc6fb-61f6-4024-bedc-34a0e21b47e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AA0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4．此类猛禽主要活动区（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69922A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A．地势低平</w:t>
      </w:r>
      <w:r>
        <w:rPr>
          <w:sz w:val="21"/>
        </w:rPr>
        <w:tab/>
      </w:r>
      <w:r>
        <w:rPr>
          <w:sz w:val="21"/>
        </w:rPr>
        <w:t>B．森林广布</w:t>
      </w:r>
      <w:r>
        <w:rPr>
          <w:sz w:val="21"/>
        </w:rPr>
        <w:tab/>
      </w:r>
      <w:r>
        <w:rPr>
          <w:sz w:val="21"/>
        </w:rPr>
        <w:t>C．气候炎热</w:t>
      </w:r>
      <w:r>
        <w:rPr>
          <w:sz w:val="21"/>
        </w:rPr>
        <w:tab/>
      </w:r>
      <w:r>
        <w:rPr>
          <w:sz w:val="21"/>
        </w:rPr>
        <w:t>D．高峻寒冷</w:t>
      </w:r>
    </w:p>
    <w:p w14:paraId="1B003E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5．材料整体主要体现的思想是（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A13C6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A．人地协调</w:t>
      </w:r>
      <w:r>
        <w:rPr>
          <w:sz w:val="21"/>
        </w:rPr>
        <w:tab/>
      </w:r>
      <w:r>
        <w:rPr>
          <w:sz w:val="21"/>
        </w:rPr>
        <w:t>B．科技为先</w:t>
      </w:r>
      <w:r>
        <w:rPr>
          <w:sz w:val="21"/>
        </w:rPr>
        <w:tab/>
      </w:r>
      <w:r>
        <w:rPr>
          <w:sz w:val="21"/>
        </w:rPr>
        <w:t>C．因地制宜</w:t>
      </w:r>
      <w:r>
        <w:rPr>
          <w:sz w:val="21"/>
        </w:rPr>
        <w:tab/>
      </w:r>
      <w:r>
        <w:rPr>
          <w:sz w:val="21"/>
        </w:rPr>
        <w:t>D．开发为先</w:t>
      </w:r>
    </w:p>
    <w:p w14:paraId="604F46A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61C30A4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长江上游流域内气候差异大，图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为甲、乙两地（位置见图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）气候资料。金沙江（玉树至宜宾）河段落差远大于川江（宜宾至宜昌）河段。经科研攻关，长江上游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大梯级电站（位置如图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）的单机容量从最初</w:t>
      </w:r>
      <w:r>
        <w:rPr>
          <w:sz w:val="21"/>
        </w:rPr>
        <w:t>17</w:t>
      </w:r>
      <w:r>
        <w:rPr>
          <w:rFonts w:ascii="楷体" w:hAnsi="楷体" w:eastAsia="楷体" w:cs="楷体"/>
          <w:sz w:val="21"/>
        </w:rPr>
        <w:t>万千瓦跃升至现在的</w:t>
      </w:r>
      <w:r>
        <w:rPr>
          <w:sz w:val="21"/>
        </w:rPr>
        <w:t>100</w:t>
      </w:r>
      <w:r>
        <w:rPr>
          <w:rFonts w:ascii="楷体" w:hAnsi="楷体" w:eastAsia="楷体" w:cs="楷体"/>
          <w:sz w:val="21"/>
        </w:rPr>
        <w:t>万千瓦，领先世界。其中，白鹤滩电站（图</w:t>
      </w:r>
      <w:r>
        <w:rPr>
          <w:sz w:val="21"/>
        </w:rPr>
        <w:t>3</w:t>
      </w:r>
      <w:r>
        <w:rPr>
          <w:rFonts w:ascii="楷体" w:hAnsi="楷体" w:eastAsia="楷体" w:cs="楷体"/>
          <w:sz w:val="21"/>
        </w:rPr>
        <w:t>）建成，每年可向华东输电超</w:t>
      </w:r>
      <w:r>
        <w:rPr>
          <w:sz w:val="21"/>
        </w:rPr>
        <w:t>600</w:t>
      </w:r>
      <w:r>
        <w:rPr>
          <w:rFonts w:ascii="楷体" w:hAnsi="楷体" w:eastAsia="楷体" w:cs="楷体"/>
          <w:sz w:val="21"/>
        </w:rPr>
        <w:t>亿千瓦时，替代燃煤约两千万吨，减少二氧化碳排放超五千万吨；百余公里的库区水流平稳，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高峡平湖－曲坝飞架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成为网红打卡地；与干流其它工程协调，进一步保障了长江中下游汛期安全。完成下面小题。</w:t>
      </w:r>
    </w:p>
    <w:p w14:paraId="1BB75A10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24400" cy="1790700"/>
            <wp:effectExtent l="0" t="0" r="0" b="0"/>
            <wp:docPr id="100007" name="图片 100007" descr="@@@37ebb772-e7f6-463f-8ba8-f9c74da53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7ebb772-e7f6-463f-8ba8-f9c74da53ee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E54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6．乙地比甲地（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A7DC7E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A．夏季更热</w:t>
      </w:r>
      <w:r>
        <w:rPr>
          <w:sz w:val="21"/>
        </w:rPr>
        <w:tab/>
      </w:r>
      <w:r>
        <w:rPr>
          <w:sz w:val="21"/>
        </w:rPr>
        <w:t>B．海拔更高</w:t>
      </w:r>
      <w:r>
        <w:rPr>
          <w:sz w:val="21"/>
        </w:rPr>
        <w:tab/>
      </w:r>
      <w:r>
        <w:rPr>
          <w:sz w:val="21"/>
        </w:rPr>
        <w:t>C．降水更少</w:t>
      </w:r>
      <w:r>
        <w:rPr>
          <w:sz w:val="21"/>
        </w:rPr>
        <w:tab/>
      </w:r>
      <w:r>
        <w:rPr>
          <w:sz w:val="21"/>
        </w:rPr>
        <w:t>D．冬季更冷</w:t>
      </w:r>
    </w:p>
    <w:p w14:paraId="1D8F09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7．下列梯级电站中，位于金沙江河段的是（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15CB35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A．三峡、乌东德</w:t>
      </w:r>
      <w:r>
        <w:rPr>
          <w:sz w:val="21"/>
        </w:rPr>
        <w:tab/>
      </w:r>
      <w:r>
        <w:rPr>
          <w:sz w:val="21"/>
        </w:rPr>
        <w:t>B．葛洲坝、白鹤滩</w:t>
      </w:r>
      <w:r>
        <w:rPr>
          <w:sz w:val="21"/>
        </w:rPr>
        <w:tab/>
      </w:r>
      <w:r>
        <w:rPr>
          <w:sz w:val="21"/>
        </w:rPr>
        <w:t>C．乌东德、溪洛渡</w:t>
      </w:r>
      <w:r>
        <w:rPr>
          <w:sz w:val="21"/>
        </w:rPr>
        <w:tab/>
      </w:r>
      <w:r>
        <w:rPr>
          <w:sz w:val="21"/>
        </w:rPr>
        <w:t>D．三峡、葛洲坝</w:t>
      </w:r>
    </w:p>
    <w:p w14:paraId="416071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8．金沙江河段水能资源比川江河段更丰富，最主要的原因是（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53472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A．旅游快速发展</w:t>
      </w:r>
      <w:r>
        <w:rPr>
          <w:sz w:val="21"/>
        </w:rPr>
        <w:tab/>
      </w:r>
      <w:r>
        <w:rPr>
          <w:sz w:val="21"/>
        </w:rPr>
        <w:t>B．河流流速更快</w:t>
      </w:r>
      <w:r>
        <w:rPr>
          <w:sz w:val="21"/>
        </w:rPr>
        <w:tab/>
      </w:r>
      <w:r>
        <w:rPr>
          <w:sz w:val="21"/>
        </w:rPr>
        <w:t>C．河流流量更大</w:t>
      </w:r>
      <w:r>
        <w:rPr>
          <w:sz w:val="21"/>
        </w:rPr>
        <w:tab/>
      </w:r>
      <w:r>
        <w:rPr>
          <w:sz w:val="21"/>
        </w:rPr>
        <w:t>D．流域降水更多</w:t>
      </w:r>
    </w:p>
    <w:p w14:paraId="149F1F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9．机组单机容量领先世界的关键因素是（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6B471F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A．科技</w:t>
      </w:r>
      <w:r>
        <w:rPr>
          <w:sz w:val="21"/>
        </w:rPr>
        <w:tab/>
      </w:r>
      <w:r>
        <w:rPr>
          <w:sz w:val="21"/>
        </w:rPr>
        <w:t>B．地形</w:t>
      </w:r>
      <w:r>
        <w:rPr>
          <w:sz w:val="21"/>
        </w:rPr>
        <w:tab/>
      </w:r>
      <w:r>
        <w:rPr>
          <w:sz w:val="21"/>
        </w:rPr>
        <w:t>C．交通</w:t>
      </w:r>
      <w:r>
        <w:rPr>
          <w:sz w:val="21"/>
        </w:rPr>
        <w:tab/>
      </w:r>
      <w:r>
        <w:rPr>
          <w:sz w:val="21"/>
        </w:rPr>
        <w:t>D．市场</w:t>
      </w:r>
    </w:p>
    <w:p w14:paraId="63F4E7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10．白鹤滩电站带来的效益有（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A86B4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①发电②防洪③旅游④采煤⑤生态</w:t>
      </w:r>
    </w:p>
    <w:p w14:paraId="314989A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A．①②③⑤</w:t>
      </w:r>
      <w:r>
        <w:rPr>
          <w:sz w:val="21"/>
        </w:rPr>
        <w:tab/>
      </w:r>
      <w:r>
        <w:rPr>
          <w:sz w:val="21"/>
        </w:rPr>
        <w:t>B．②③④⑤</w:t>
      </w:r>
      <w:r>
        <w:rPr>
          <w:sz w:val="21"/>
        </w:rPr>
        <w:tab/>
      </w:r>
      <w:r>
        <w:rPr>
          <w:sz w:val="21"/>
        </w:rPr>
        <w:t>C．①③④⑤</w:t>
      </w:r>
      <w:r>
        <w:rPr>
          <w:sz w:val="21"/>
        </w:rPr>
        <w:tab/>
      </w:r>
      <w:r>
        <w:rPr>
          <w:sz w:val="21"/>
        </w:rPr>
        <w:t>D．①②③④</w:t>
      </w:r>
    </w:p>
    <w:p w14:paraId="2823933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15404E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如图，</w:t>
      </w:r>
      <w:r>
        <w:rPr>
          <w:sz w:val="21"/>
        </w:rPr>
        <w:t>2023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月下旬，加拿大野火燃起并迅速蔓延，导致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月中旬美国中、东部大部分地区出现严重的烟尘污染。完成下面小题。</w:t>
      </w:r>
    </w:p>
    <w:p w14:paraId="565098D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28900" cy="2438400"/>
            <wp:effectExtent l="0" t="0" r="0" b="0"/>
            <wp:docPr id="100009" name="图片 100009" descr="@@@2c1c3480ac5948a6b67d17f3ed75c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2c1c3480ac5948a6b67d17f3ed75c71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63E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11．野火火点在加拿大的分布特征是（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F3B1F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A．呈点状均匀分布于全国</w:t>
      </w:r>
      <w:r>
        <w:rPr>
          <w:sz w:val="21"/>
        </w:rPr>
        <w:tab/>
      </w:r>
      <w:r>
        <w:rPr>
          <w:sz w:val="21"/>
        </w:rPr>
        <w:t>B．呈条带状分布在沿海</w:t>
      </w:r>
    </w:p>
    <w:p w14:paraId="11380F5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C．呈团状集中在西南、东南部</w:t>
      </w:r>
      <w:r>
        <w:rPr>
          <w:sz w:val="21"/>
        </w:rPr>
        <w:tab/>
      </w:r>
      <w:r>
        <w:rPr>
          <w:sz w:val="21"/>
        </w:rPr>
        <w:t>D．呈环状分布在四周</w:t>
      </w:r>
    </w:p>
    <w:p w14:paraId="1C4E60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12．关于北美地形对烟尘扩散作用的分析，正确的是（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B6DBDE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A．科迪勒拉山系阻挡烟尘向东扩散</w:t>
      </w:r>
      <w:r>
        <w:rPr>
          <w:sz w:val="21"/>
        </w:rPr>
        <w:tab/>
      </w:r>
      <w:r>
        <w:rPr>
          <w:sz w:val="21"/>
        </w:rPr>
        <w:t>B．科迪勒拉山系利于烟尘向西扩散</w:t>
      </w:r>
    </w:p>
    <w:p w14:paraId="01B603E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C．中央大平原促进烟尘向西扩散</w:t>
      </w:r>
      <w:r>
        <w:rPr>
          <w:sz w:val="21"/>
        </w:rPr>
        <w:tab/>
      </w:r>
      <w:r>
        <w:rPr>
          <w:sz w:val="21"/>
        </w:rPr>
        <w:t>D．中央大平原利于烟尘向南扩散</w:t>
      </w:r>
    </w:p>
    <w:p w14:paraId="367E80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13．针对加拿大野火不断蔓延的现状，下列做法可取的是（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D02C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①紧急疏散，妥善安置居民②求得增援，共同应对火灾③抢救财物，获取经济利益④人工降雨，减轻浓烟扩散</w:t>
      </w:r>
    </w:p>
    <w:p w14:paraId="20F9368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2C03E75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5A70770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11</w:t>
      </w:r>
      <w:r>
        <w:rPr>
          <w:rFonts w:ascii="楷体" w:hAnsi="楷体" w:eastAsia="楷体" w:cs="楷体"/>
          <w:sz w:val="21"/>
        </w:rPr>
        <w:t>月，共建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一带一路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在拉美地区的标志性项目之一秘鲁钱凯港正式开港。第一条横穿南美洲的大陆桥——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两洋铁路（钱凯——伊列乌斯）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（如图左）也正在建设中。巴西是资源大国，当前巴西输往我国的商品主要航线为巴西东部沿海——巴拿马运河——中国沿海（如图右），通关费高。完成下面小题。</w:t>
      </w:r>
    </w:p>
    <w:p w14:paraId="43C3EF2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466850"/>
            <wp:effectExtent l="0" t="0" r="635" b="0"/>
            <wp:docPr id="100011" name="图片 100011" descr="@@@c12424d9-a74c-455d-a5d0-3276b16f46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c12424d9-a74c-455d-a5d0-3276b16f467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6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5D2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14．钱凯在（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5B3F81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A．北半球、西半球</w:t>
      </w:r>
      <w:r>
        <w:rPr>
          <w:sz w:val="21"/>
        </w:rPr>
        <w:tab/>
      </w:r>
      <w:r>
        <w:rPr>
          <w:sz w:val="21"/>
        </w:rPr>
        <w:t>B．南半球、东半球</w:t>
      </w:r>
      <w:r>
        <w:rPr>
          <w:sz w:val="21"/>
        </w:rPr>
        <w:tab/>
      </w:r>
    </w:p>
    <w:p w14:paraId="4ED62F0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C．南半球、西半球</w:t>
      </w:r>
      <w:r>
        <w:rPr>
          <w:sz w:val="21"/>
        </w:rPr>
        <w:tab/>
      </w:r>
      <w:r>
        <w:rPr>
          <w:sz w:val="21"/>
        </w:rPr>
        <w:t>D．北半球、东半球</w:t>
      </w:r>
    </w:p>
    <w:p w14:paraId="62A4D9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15．两洋铁路途经最主要的地形是（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C9B1B4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A．平原</w:t>
      </w:r>
      <w:r>
        <w:rPr>
          <w:sz w:val="21"/>
        </w:rPr>
        <w:tab/>
      </w:r>
      <w:r>
        <w:rPr>
          <w:sz w:val="21"/>
        </w:rPr>
        <w:t>B．山地</w:t>
      </w:r>
      <w:r>
        <w:rPr>
          <w:sz w:val="21"/>
        </w:rPr>
        <w:tab/>
      </w:r>
      <w:r>
        <w:rPr>
          <w:sz w:val="21"/>
        </w:rPr>
        <w:t>C．盆地</w:t>
      </w:r>
      <w:r>
        <w:rPr>
          <w:sz w:val="21"/>
        </w:rPr>
        <w:tab/>
      </w:r>
      <w:r>
        <w:rPr>
          <w:sz w:val="21"/>
        </w:rPr>
        <w:t>D．高原</w:t>
      </w:r>
    </w:p>
    <w:p w14:paraId="42BB63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16．若巴西商品能通过两洋铁路从钱凯输往我国，相对于当前航线，该线路（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3A5A09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A．运输时间增长</w:t>
      </w:r>
      <w:r>
        <w:rPr>
          <w:sz w:val="21"/>
        </w:rPr>
        <w:tab/>
      </w:r>
      <w:r>
        <w:rPr>
          <w:sz w:val="21"/>
        </w:rPr>
        <w:t>B．运输航线增长</w:t>
      </w:r>
      <w:r>
        <w:rPr>
          <w:sz w:val="21"/>
        </w:rPr>
        <w:tab/>
      </w:r>
      <w:r>
        <w:rPr>
          <w:sz w:val="21"/>
        </w:rPr>
        <w:t>C．运输速度更慢</w:t>
      </w:r>
      <w:r>
        <w:rPr>
          <w:sz w:val="21"/>
        </w:rPr>
        <w:tab/>
      </w:r>
      <w:r>
        <w:rPr>
          <w:sz w:val="21"/>
        </w:rPr>
        <w:t>D．运输成本下降</w:t>
      </w:r>
    </w:p>
    <w:p w14:paraId="440BE7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17．两洋铁路对巴西的意义在于（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7D5F3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①加速资源开发②增加就业机会③增加对美国依赖④加快内陆经济发展</w:t>
      </w:r>
    </w:p>
    <w:p w14:paraId="636E5D7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B．②③④</w:t>
      </w:r>
      <w:r>
        <w:rPr>
          <w:sz w:val="21"/>
        </w:rPr>
        <w:tab/>
      </w:r>
      <w:r>
        <w:rPr>
          <w:sz w:val="21"/>
        </w:rPr>
        <w:t>C．①②④</w:t>
      </w:r>
      <w:r>
        <w:rPr>
          <w:sz w:val="21"/>
        </w:rPr>
        <w:tab/>
      </w:r>
      <w:r>
        <w:rPr>
          <w:sz w:val="21"/>
        </w:rPr>
        <w:t>D．①③④</w:t>
      </w:r>
    </w:p>
    <w:p w14:paraId="6A15BB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18．将上述材料和上题输入AI语言大模型，在尊重材料与上述四个题的原意基础上，向AI语言大模型提一个最具价值的问题，应该是（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EA73AF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A．两洋铁路有哪些建设难度</w:t>
      </w:r>
    </w:p>
    <w:p w14:paraId="52E5283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B．两洋铁路对中国有何作用</w:t>
      </w:r>
    </w:p>
    <w:p w14:paraId="7DF6569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C．影响交通线路建设的主要因素有哪些——以“两洋铁路”为例</w:t>
      </w:r>
    </w:p>
    <w:p w14:paraId="7F0AE4B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D．重要交通线建设怎样影响区域及世界经济发展——以“两洋铁路”为例</w:t>
      </w:r>
    </w:p>
    <w:p w14:paraId="16E7DBC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</w:p>
    <w:p w14:paraId="11F9CD3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7AB7DF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01D668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19．阅读有关材料，回答下列问题。</w:t>
      </w:r>
    </w:p>
    <w:p w14:paraId="71BCEA9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一般而言，我国同一种农作物成熟时间南早北迟。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月中下旬，山东邳（</w:t>
      </w:r>
      <w:r>
        <w:rPr>
          <w:sz w:val="21"/>
        </w:rPr>
        <w:t>pī</w:t>
      </w:r>
      <w:r>
        <w:rPr>
          <w:rFonts w:ascii="楷体" w:hAnsi="楷体" w:eastAsia="楷体" w:cs="楷体"/>
          <w:sz w:val="21"/>
        </w:rPr>
        <w:t>）庄镇（</w:t>
      </w:r>
      <w:r>
        <w:rPr>
          <w:sz w:val="21"/>
        </w:rPr>
        <w:t>35</w:t>
      </w:r>
      <w:r>
        <w:rPr>
          <w:rFonts w:ascii="楷体" w:hAnsi="楷体" w:eastAsia="楷体" w:cs="楷体"/>
          <w:sz w:val="21"/>
        </w:rPr>
        <w:t>°</w:t>
      </w:r>
      <w:r>
        <w:rPr>
          <w:sz w:val="21"/>
        </w:rPr>
        <w:t>N</w:t>
      </w:r>
      <w:r>
        <w:rPr>
          <w:rFonts w:ascii="楷体" w:hAnsi="楷体" w:eastAsia="楷体" w:cs="楷体"/>
          <w:sz w:val="21"/>
        </w:rPr>
        <w:t>，海拔</w:t>
      </w:r>
      <w:r>
        <w:rPr>
          <w:sz w:val="21"/>
        </w:rPr>
        <w:t>50</w:t>
      </w:r>
      <w:r>
        <w:rPr>
          <w:rFonts w:ascii="楷体" w:hAnsi="楷体" w:eastAsia="楷体" w:cs="楷体"/>
          <w:sz w:val="21"/>
        </w:rPr>
        <w:t>米）安装了北斗导航的无人驾驶大型农机正在收稻（图左）。近年邳庄镇除引进优质稻种外，还建设精品稻米生产线，打造粮食储藏、烘干、深加工产业链，为农民增收。同日，在云南六顺镇（</w:t>
      </w:r>
      <w:r>
        <w:rPr>
          <w:sz w:val="21"/>
        </w:rPr>
        <w:t>23</w:t>
      </w:r>
      <w:r>
        <w:rPr>
          <w:rFonts w:ascii="楷体" w:hAnsi="楷体" w:eastAsia="楷体" w:cs="楷体"/>
          <w:sz w:val="21"/>
        </w:rPr>
        <w:t>°</w:t>
      </w:r>
      <w:r>
        <w:rPr>
          <w:sz w:val="21"/>
        </w:rPr>
        <w:t>N</w:t>
      </w:r>
      <w:r>
        <w:rPr>
          <w:rFonts w:ascii="楷体" w:hAnsi="楷体" w:eastAsia="楷体" w:cs="楷体"/>
          <w:sz w:val="21"/>
        </w:rPr>
        <w:t>，海拔</w:t>
      </w:r>
      <w:r>
        <w:rPr>
          <w:sz w:val="21"/>
        </w:rPr>
        <w:t>650</w:t>
      </w:r>
      <w:r>
        <w:rPr>
          <w:rFonts w:ascii="楷体" w:hAnsi="楷体" w:eastAsia="楷体" w:cs="楷体"/>
          <w:sz w:val="21"/>
        </w:rPr>
        <w:t>米），村民正驾驶小型打谷机收获稻谷（图右）。六顺镇引进旱地优质稻种植技术，让山区旱地飘出了稻香。</w:t>
      </w:r>
    </w:p>
    <w:p w14:paraId="5347F89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67075" cy="942975"/>
            <wp:effectExtent l="0" t="0" r="9525" b="9525"/>
            <wp:docPr id="100013" name="图片 100013" descr="@@@0bdd1a0c310649ada39ff297740f91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0bdd1a0c310649ada39ff297740f91c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E4C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(1)邳庄镇纬度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（高或低）于六顺镇，海拔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（高或低）于六顺镇，纬度因素和海拔因素叠加，两地水稻成熟时间基本一致。</w:t>
      </w:r>
    </w:p>
    <w:p w14:paraId="564D75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(2)邳庄镇与六顺镇水稻生产上的相同点有哪些？</w:t>
      </w:r>
    </w:p>
    <w:p w14:paraId="79DB1D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(3)参考邳庄镇产业发展，结合六顺镇山区实际情况，请为六顺镇乡村振兴建言献策。</w:t>
      </w:r>
    </w:p>
    <w:p w14:paraId="599472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20．阅读有关材料，回答下列问题。</w:t>
      </w:r>
    </w:p>
    <w:p w14:paraId="032F310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伊塞克湖，群山环抱，由四周</w:t>
      </w:r>
      <w:r>
        <w:rPr>
          <w:sz w:val="21"/>
        </w:rPr>
        <w:t>600</w:t>
      </w:r>
      <w:r>
        <w:rPr>
          <w:rFonts w:ascii="楷体" w:hAnsi="楷体" w:eastAsia="楷体" w:cs="楷体"/>
          <w:sz w:val="21"/>
        </w:rPr>
        <w:t>多</w:t>
      </w:r>
      <w:r>
        <w:object>
          <v:shape id="_x0000_i1025" o:spt="75" alt="eqId1a0d3ae0ff18791e0ca9e25e92cd6a86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6" o:title="eqId1a0d3ae0ff18791e0ca9e25e92cd6a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楷体" w:hAnsi="楷体" w:eastAsia="楷体" w:cs="楷体"/>
          <w:sz w:val="21"/>
        </w:rPr>
        <w:t>的高山冰雪融化汇流而成，透明度超过</w:t>
      </w:r>
      <w:r>
        <w:rPr>
          <w:sz w:val="21"/>
        </w:rPr>
        <w:t>12</w:t>
      </w:r>
      <w:r>
        <w:rPr>
          <w:rFonts w:ascii="楷体" w:hAnsi="楷体" w:eastAsia="楷体" w:cs="楷体"/>
          <w:sz w:val="21"/>
        </w:rPr>
        <w:t>米，终年不冻，是吉尔吉斯斯坦著名的旅游胜地。伊塞克湖位置、附近区域地形及卫星照片如图。</w:t>
      </w:r>
    </w:p>
    <w:p w14:paraId="6614A1A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48150" cy="1085850"/>
            <wp:effectExtent l="0" t="0" r="0" b="0"/>
            <wp:docPr id="100015" name="图片 100015" descr="@@@a7f3537e7cfb4ae78467f9c4dfea8c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7f3537e7cfb4ae78467f9c4dfea8c9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3D1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(1)请在伊塞克湖地区地理要素相互联系、相互影响的结构图中补全内容。</w:t>
      </w:r>
    </w:p>
    <w:p w14:paraId="62BEBB33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24400" cy="1238250"/>
            <wp:effectExtent l="0" t="0" r="0" b="0"/>
            <wp:docPr id="100017" name="图片 100017" descr="@@@1c6cb924fb0a49b89f3ac44f10dfe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c6cb924fb0a49b89f3ac44f10dfe55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612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③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④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⑤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</w:p>
    <w:p w14:paraId="5881EE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(2)上题所示，学习区域是有方法的。请在下面结构图中补全内容，完成对方法的总结。</w:t>
      </w:r>
    </w:p>
    <w:p w14:paraId="25C24A96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57700" cy="819150"/>
            <wp:effectExtent l="0" t="0" r="0" b="0"/>
            <wp:docPr id="100019" name="图片 100019" descr="@@@9bb33f421406463da9087779e243f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9bb33f421406463da9087779e243f7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E18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</w:p>
    <w:p w14:paraId="2D76B2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21．阅读有关材料，回答下列问题。</w:t>
      </w:r>
    </w:p>
    <w:p w14:paraId="0A45105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我市某学校经纬度约为</w:t>
      </w:r>
      <w:r>
        <w:rPr>
          <w:sz w:val="21"/>
        </w:rPr>
        <w:t>131</w:t>
      </w:r>
      <w:r>
        <w:rPr>
          <w:rFonts w:ascii="楷体" w:hAnsi="楷体" w:eastAsia="楷体" w:cs="楷体"/>
          <w:sz w:val="21"/>
        </w:rPr>
        <w:t>°</w:t>
      </w:r>
      <w:r>
        <w:rPr>
          <w:sz w:val="21"/>
        </w:rPr>
        <w:t>E</w:t>
      </w:r>
      <w:r>
        <w:rPr>
          <w:rFonts w:ascii="楷体" w:hAnsi="楷体" w:eastAsia="楷体" w:cs="楷体"/>
          <w:sz w:val="21"/>
        </w:rPr>
        <w:t>、</w:t>
      </w:r>
      <w:r>
        <w:rPr>
          <w:sz w:val="21"/>
        </w:rPr>
        <w:t>30</w:t>
      </w:r>
      <w:r>
        <w:rPr>
          <w:rFonts w:ascii="楷体" w:hAnsi="楷体" w:eastAsia="楷体" w:cs="楷体"/>
          <w:sz w:val="21"/>
        </w:rPr>
        <w:t>°</w:t>
      </w:r>
      <w:r>
        <w:rPr>
          <w:sz w:val="21"/>
        </w:rPr>
        <w:t>N</w:t>
      </w:r>
      <w:r>
        <w:rPr>
          <w:rFonts w:ascii="楷体" w:hAnsi="楷体" w:eastAsia="楷体" w:cs="楷体"/>
          <w:sz w:val="21"/>
        </w:rPr>
        <w:t>，海拔</w:t>
      </w:r>
      <w:r>
        <w:rPr>
          <w:sz w:val="21"/>
        </w:rPr>
        <w:t>380</w:t>
      </w:r>
      <w:r>
        <w:rPr>
          <w:rFonts w:ascii="楷体" w:hAnsi="楷体" w:eastAsia="楷体" w:cs="楷体"/>
          <w:sz w:val="21"/>
        </w:rPr>
        <w:t>米，面积</w:t>
      </w:r>
      <w:r>
        <w:rPr>
          <w:sz w:val="21"/>
        </w:rPr>
        <w:t>170</w:t>
      </w:r>
      <w:r>
        <w:rPr>
          <w:rFonts w:ascii="楷体" w:hAnsi="楷体" w:eastAsia="楷体" w:cs="楷体"/>
          <w:sz w:val="21"/>
        </w:rPr>
        <w:t>余亩。该校以银杏为主题开展地理实践活动。甲小组完成校园银杏树分布调查；乙小组完成某棵银杏树的观察。现在进入成果展示环节。</w:t>
      </w:r>
    </w:p>
    <w:p w14:paraId="33C91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(1)下面是甲小组根据学校平面图（图左）绘制的校园银杏树分布图（图右）。我代表本组在班上展示下列实践成果。</w:t>
      </w:r>
    </w:p>
    <w:p w14:paraId="3E3EA02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19600" cy="1685925"/>
            <wp:effectExtent l="0" t="0" r="0" b="9525"/>
            <wp:docPr id="100021" name="图片 100021" descr="@@@7db16e98f42046ccafedccf4f4baa4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7db16e98f42046ccafedccf4f4baa4f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80B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①从学校平面图到校园银杏树分布图，其制作过程简述如下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。</w:t>
      </w:r>
    </w:p>
    <w:p w14:paraId="56603B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②根据图中信息，学校运动区、教学区、生活区中，银杏树主要分布在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</w:p>
    <w:p w14:paraId="799877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③根据图中信息，银杏树主要分布在校园的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部，理由简述如下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0B1B14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(2)下面是乙小组连续5次在同一地点正对同一场景拍摄的照片（下图）。我代表本组在班上展示下列实践成果。</w:t>
      </w:r>
    </w:p>
    <w:p w14:paraId="2081D92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76775" cy="962025"/>
            <wp:effectExtent l="0" t="0" r="9525" b="9525"/>
            <wp:docPr id="100023" name="图片 100023" descr="@@@525fe1c71a14474182838e2266d95a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25fe1c71a14474182838e2266d95a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7E8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①银杏树（箭头所指）形态随时间变化情况可简述如下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。</w:t>
      </w:r>
    </w:p>
    <w:p w14:paraId="4FE1D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②本组查到银杏树落叶与气候关系的资料如下。</w:t>
      </w:r>
    </w:p>
    <w:p w14:paraId="668E81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a.银杏树能顺利越冬而不死亡</w:t>
      </w:r>
    </w:p>
    <w:p w14:paraId="5F6979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b.银杏树喜湿喜热，叶片较宽大且薄</w:t>
      </w:r>
    </w:p>
    <w:p w14:paraId="16191B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c.银杏树掉叶，蒸腾减弱</w:t>
      </w:r>
    </w:p>
    <w:p w14:paraId="50CB28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d.冬季，气温低，降水少</w:t>
      </w:r>
    </w:p>
    <w:p w14:paraId="5B1DE5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e.防止树体内水分、热量损失过多</w:t>
      </w:r>
    </w:p>
    <w:p w14:paraId="0D38D7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上面a→b→c→d→e的排序不能正确表达银杏树落叶与气候的逻辑关系。其正确排序为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</w:p>
    <w:p w14:paraId="65888C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③银杏是魅力十足的风景树。为了进一步美化校园，建议在校园中再种植银杏树，用★在平面图中标注具体位置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，理由简述如下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sz w:val="21"/>
        </w:rPr>
        <w:t>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07C516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22A4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015080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615D19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B1D0BA1"/>
    <w:rsid w:val="6C083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wmf"/><Relationship Id="rId15" Type="http://schemas.openxmlformats.org/officeDocument/2006/relationships/oleObject" Target="embeddings/oleObject1.bin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2665</Words>
  <Characters>2790</Characters>
  <Lines>0</Lines>
  <Paragraphs>0</Paragraphs>
  <TotalTime>3</TotalTime>
  <ScaleCrop>false</ScaleCrop>
  <LinksUpToDate>false</LinksUpToDate>
  <CharactersWithSpaces>2969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2026-01-22T10:09:48Z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a00b4e994cec40f3a4266b881447190amzi0mjazote3mw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90C12D0C3EDB4F78BA9BD66646064AF3_12</vt:lpwstr>
  </property>
</Properties>
</file>